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758C5" w:rsidRDefault="00B758C5">
      <w:pPr>
        <w:jc w:val="center"/>
        <w:rPr>
          <w:rFonts w:ascii="Times New Roman" w:hAnsi="Times New Roman" w:cs="Times New Roman"/>
          <w:b/>
          <w:bCs/>
          <w:sz w:val="40"/>
          <w:szCs w:val="40"/>
          <w:u w:val="single"/>
        </w:rPr>
      </w:pPr>
    </w:p>
    <w:p w:rsidR="000E6366" w:rsidRDefault="006D0DA7" w:rsidP="005263DC">
      <w:pPr>
        <w:jc w:val="center"/>
        <w:rPr>
          <w:rFonts w:ascii="Times New Roman" w:hAnsi="Times New Roman" w:cs="Times New Roman"/>
          <w:b/>
          <w:bCs/>
          <w:sz w:val="40"/>
          <w:szCs w:val="40"/>
          <w:u w:val="single"/>
        </w:rPr>
      </w:pPr>
      <w:r>
        <w:rPr>
          <w:rFonts w:ascii="Times New Roman" w:hAnsi="Times New Roman" w:cs="Times New Roman"/>
          <w:b/>
          <w:bCs/>
          <w:sz w:val="40"/>
          <w:szCs w:val="40"/>
          <w:u w:val="single"/>
        </w:rPr>
        <w:t>TIT</w:t>
      </w:r>
      <w:r w:rsidR="00004BA9">
        <w:rPr>
          <w:rFonts w:ascii="Times New Roman" w:hAnsi="Times New Roman" w:cs="Times New Roman"/>
          <w:b/>
          <w:bCs/>
          <w:sz w:val="40"/>
          <w:szCs w:val="40"/>
          <w:u w:val="single"/>
        </w:rPr>
        <w:t>LE</w:t>
      </w:r>
    </w:p>
    <w:p w:rsidR="000E6366" w:rsidRDefault="000E6366">
      <w:pPr>
        <w:jc w:val="center"/>
        <w:rPr>
          <w:rFonts w:ascii="Times New Roman" w:hAnsi="Times New Roman" w:cs="Times New Roman"/>
          <w:b/>
          <w:bCs/>
          <w:sz w:val="32"/>
          <w:szCs w:val="32"/>
        </w:rPr>
      </w:pPr>
    </w:p>
    <w:p w:rsidR="000E6366" w:rsidRPr="00820EF4" w:rsidRDefault="00004BA9">
      <w:pPr>
        <w:jc w:val="center"/>
        <w:rPr>
          <w:rFonts w:ascii="Times New Roman" w:hAnsi="Times New Roman" w:cs="Times New Roman"/>
          <w:b/>
          <w:bCs/>
          <w:sz w:val="40"/>
          <w:szCs w:val="40"/>
        </w:rPr>
      </w:pPr>
      <w:r w:rsidRPr="00820EF4">
        <w:rPr>
          <w:rFonts w:ascii="Times New Roman" w:hAnsi="Times New Roman" w:cs="Times New Roman"/>
          <w:b/>
          <w:bCs/>
          <w:sz w:val="40"/>
          <w:szCs w:val="40"/>
        </w:rPr>
        <w:t>"Transforming Dry Leaves</w:t>
      </w:r>
      <w:r w:rsidR="00274DDB" w:rsidRPr="00820EF4">
        <w:rPr>
          <w:rFonts w:ascii="Times New Roman" w:hAnsi="Times New Roman" w:cs="Times New Roman"/>
          <w:b/>
          <w:bCs/>
          <w:sz w:val="40"/>
          <w:szCs w:val="40"/>
        </w:rPr>
        <w:t xml:space="preserve"> and Food Waste</w:t>
      </w:r>
      <w:r w:rsidRPr="00820EF4">
        <w:rPr>
          <w:rFonts w:ascii="Times New Roman" w:hAnsi="Times New Roman" w:cs="Times New Roman"/>
          <w:b/>
          <w:bCs/>
          <w:sz w:val="40"/>
          <w:szCs w:val="40"/>
        </w:rPr>
        <w:t xml:space="preserve"> into Nutrie</w:t>
      </w:r>
      <w:r w:rsidR="00253DAC" w:rsidRPr="00820EF4">
        <w:rPr>
          <w:rFonts w:ascii="Times New Roman" w:hAnsi="Times New Roman" w:cs="Times New Roman"/>
          <w:b/>
          <w:bCs/>
          <w:sz w:val="40"/>
          <w:szCs w:val="40"/>
        </w:rPr>
        <w:t>nt-Rich Compost fertilizer as a</w:t>
      </w:r>
      <w:r w:rsidRPr="00820EF4">
        <w:rPr>
          <w:rFonts w:ascii="Times New Roman" w:hAnsi="Times New Roman" w:cs="Times New Roman"/>
          <w:b/>
          <w:bCs/>
          <w:sz w:val="40"/>
          <w:szCs w:val="40"/>
        </w:rPr>
        <w:t xml:space="preserve"> Sustainable Solution for Waste Manag</w:t>
      </w:r>
      <w:r w:rsidR="00480FCC" w:rsidRPr="00820EF4">
        <w:rPr>
          <w:rFonts w:ascii="Times New Roman" w:hAnsi="Times New Roman" w:cs="Times New Roman"/>
          <w:b/>
          <w:bCs/>
          <w:sz w:val="40"/>
          <w:szCs w:val="40"/>
        </w:rPr>
        <w:t>ement and Fertilizer Production”</w:t>
      </w:r>
    </w:p>
    <w:p w:rsidR="00130401" w:rsidRDefault="00130401">
      <w:pPr>
        <w:jc w:val="center"/>
        <w:rPr>
          <w:rFonts w:ascii="Times New Roman" w:hAnsi="Times New Roman" w:cs="Times New Roman"/>
          <w:b/>
          <w:bCs/>
          <w:sz w:val="32"/>
          <w:szCs w:val="32"/>
        </w:rPr>
      </w:pPr>
    </w:p>
    <w:p w:rsidR="00360A12" w:rsidRDefault="00360A12">
      <w:pPr>
        <w:jc w:val="center"/>
        <w:rPr>
          <w:rFonts w:ascii="Times New Roman" w:hAnsi="Times New Roman" w:cs="Times New Roman"/>
          <w:b/>
          <w:bCs/>
          <w:sz w:val="24"/>
          <w:szCs w:val="24"/>
        </w:rPr>
      </w:pPr>
      <w:r>
        <w:rPr>
          <w:rFonts w:ascii="Times New Roman" w:hAnsi="Times New Roman" w:cs="Times New Roman"/>
          <w:b/>
          <w:bCs/>
          <w:sz w:val="24"/>
          <w:szCs w:val="24"/>
          <w:vertAlign w:val="superscript"/>
        </w:rPr>
        <w:t>1</w:t>
      </w:r>
      <w:r w:rsidR="00130401" w:rsidRPr="00130401">
        <w:rPr>
          <w:rFonts w:ascii="Times New Roman" w:hAnsi="Times New Roman" w:cs="Times New Roman"/>
          <w:b/>
          <w:bCs/>
          <w:sz w:val="24"/>
          <w:szCs w:val="24"/>
        </w:rPr>
        <w:t xml:space="preserve">Dr. Tehseen Quds, </w:t>
      </w:r>
      <w:r w:rsidR="00B758C5">
        <w:rPr>
          <w:rFonts w:ascii="Times New Roman" w:hAnsi="Times New Roman" w:cs="Times New Roman"/>
          <w:b/>
          <w:bCs/>
          <w:sz w:val="24"/>
          <w:szCs w:val="24"/>
          <w:vertAlign w:val="superscript"/>
        </w:rPr>
        <w:t>1</w:t>
      </w:r>
      <w:r w:rsidR="00130401" w:rsidRPr="00130401">
        <w:rPr>
          <w:rFonts w:ascii="Times New Roman" w:hAnsi="Times New Roman" w:cs="Times New Roman"/>
          <w:b/>
          <w:bCs/>
          <w:sz w:val="24"/>
          <w:szCs w:val="24"/>
        </w:rPr>
        <w:t xml:space="preserve">Syed </w:t>
      </w:r>
      <w:proofErr w:type="spellStart"/>
      <w:r w:rsidR="00130401" w:rsidRPr="00130401">
        <w:rPr>
          <w:rFonts w:ascii="Times New Roman" w:hAnsi="Times New Roman" w:cs="Times New Roman"/>
          <w:b/>
          <w:bCs/>
          <w:sz w:val="24"/>
          <w:szCs w:val="24"/>
        </w:rPr>
        <w:t>Awa</w:t>
      </w:r>
      <w:r w:rsidR="00E06CBB">
        <w:rPr>
          <w:rFonts w:ascii="Times New Roman" w:hAnsi="Times New Roman" w:cs="Times New Roman"/>
          <w:b/>
          <w:bCs/>
          <w:sz w:val="24"/>
          <w:szCs w:val="24"/>
        </w:rPr>
        <w:t>is</w:t>
      </w:r>
      <w:proofErr w:type="spellEnd"/>
      <w:r w:rsidR="00E06CBB">
        <w:rPr>
          <w:rFonts w:ascii="Times New Roman" w:hAnsi="Times New Roman" w:cs="Times New Roman"/>
          <w:b/>
          <w:bCs/>
          <w:sz w:val="24"/>
          <w:szCs w:val="24"/>
        </w:rPr>
        <w:t xml:space="preserve"> A</w:t>
      </w:r>
      <w:r w:rsidR="00130401" w:rsidRPr="00130401">
        <w:rPr>
          <w:rFonts w:ascii="Times New Roman" w:hAnsi="Times New Roman" w:cs="Times New Roman"/>
          <w:b/>
          <w:bCs/>
          <w:sz w:val="24"/>
          <w:szCs w:val="24"/>
        </w:rPr>
        <w:t xml:space="preserve">ftab, </w:t>
      </w:r>
      <w:r w:rsidR="00B758C5">
        <w:rPr>
          <w:rFonts w:ascii="Times New Roman" w:hAnsi="Times New Roman" w:cs="Times New Roman"/>
          <w:b/>
          <w:bCs/>
          <w:sz w:val="24"/>
          <w:szCs w:val="24"/>
          <w:vertAlign w:val="superscript"/>
        </w:rPr>
        <w:t>1</w:t>
      </w:r>
      <w:r w:rsidR="00130401" w:rsidRPr="00130401">
        <w:rPr>
          <w:rFonts w:ascii="Times New Roman" w:hAnsi="Times New Roman" w:cs="Times New Roman"/>
          <w:b/>
          <w:bCs/>
          <w:sz w:val="24"/>
          <w:szCs w:val="24"/>
        </w:rPr>
        <w:t>Dr. Erum Shah,</w:t>
      </w:r>
      <w:r>
        <w:rPr>
          <w:rFonts w:ascii="Times New Roman" w:hAnsi="Times New Roman" w:cs="Times New Roman"/>
          <w:b/>
          <w:bCs/>
          <w:sz w:val="24"/>
          <w:szCs w:val="24"/>
        </w:rPr>
        <w:t xml:space="preserve"> </w:t>
      </w:r>
      <w:r w:rsidR="00B758C5">
        <w:rPr>
          <w:rFonts w:ascii="Times New Roman" w:hAnsi="Times New Roman" w:cs="Times New Roman"/>
          <w:b/>
          <w:bCs/>
          <w:sz w:val="24"/>
          <w:szCs w:val="24"/>
          <w:vertAlign w:val="superscript"/>
        </w:rPr>
        <w:t>2</w:t>
      </w:r>
      <w:r>
        <w:rPr>
          <w:rFonts w:ascii="Times New Roman" w:hAnsi="Times New Roman" w:cs="Times New Roman"/>
          <w:b/>
          <w:bCs/>
          <w:sz w:val="24"/>
          <w:szCs w:val="24"/>
        </w:rPr>
        <w:t>Muhammad Naseer Khan,</w:t>
      </w:r>
      <w:r w:rsidR="00130401" w:rsidRPr="00130401">
        <w:rPr>
          <w:rFonts w:ascii="Times New Roman" w:hAnsi="Times New Roman" w:cs="Times New Roman"/>
          <w:b/>
          <w:bCs/>
          <w:sz w:val="24"/>
          <w:szCs w:val="24"/>
        </w:rPr>
        <w:t xml:space="preserve"> </w:t>
      </w:r>
      <w:r w:rsidR="00B758C5">
        <w:rPr>
          <w:rFonts w:ascii="Times New Roman" w:hAnsi="Times New Roman" w:cs="Times New Roman"/>
          <w:b/>
          <w:bCs/>
          <w:sz w:val="24"/>
          <w:szCs w:val="24"/>
          <w:vertAlign w:val="superscript"/>
        </w:rPr>
        <w:t>1</w:t>
      </w:r>
      <w:r w:rsidR="00130401" w:rsidRPr="00130401">
        <w:rPr>
          <w:rFonts w:ascii="Times New Roman" w:hAnsi="Times New Roman" w:cs="Times New Roman"/>
          <w:b/>
          <w:bCs/>
          <w:sz w:val="24"/>
          <w:szCs w:val="24"/>
        </w:rPr>
        <w:t xml:space="preserve">Uroob Usman, </w:t>
      </w:r>
      <w:r w:rsidR="00B758C5">
        <w:rPr>
          <w:rFonts w:ascii="Times New Roman" w:hAnsi="Times New Roman" w:cs="Times New Roman"/>
          <w:b/>
          <w:bCs/>
          <w:sz w:val="24"/>
          <w:szCs w:val="24"/>
          <w:vertAlign w:val="superscript"/>
        </w:rPr>
        <w:t>1</w:t>
      </w:r>
      <w:r w:rsidR="00130401" w:rsidRPr="00130401">
        <w:rPr>
          <w:rFonts w:ascii="Times New Roman" w:hAnsi="Times New Roman" w:cs="Times New Roman"/>
          <w:b/>
          <w:bCs/>
          <w:sz w:val="24"/>
          <w:szCs w:val="24"/>
        </w:rPr>
        <w:t xml:space="preserve">Khunsha Zia Ahmed, </w:t>
      </w:r>
      <w:r w:rsidR="00B758C5">
        <w:rPr>
          <w:rFonts w:ascii="Times New Roman" w:hAnsi="Times New Roman" w:cs="Times New Roman"/>
          <w:b/>
          <w:bCs/>
          <w:sz w:val="24"/>
          <w:szCs w:val="24"/>
          <w:vertAlign w:val="superscript"/>
        </w:rPr>
        <w:t>1</w:t>
      </w:r>
      <w:r w:rsidR="00130401" w:rsidRPr="00130401">
        <w:rPr>
          <w:rFonts w:ascii="Times New Roman" w:hAnsi="Times New Roman" w:cs="Times New Roman"/>
          <w:b/>
          <w:bCs/>
          <w:sz w:val="24"/>
          <w:szCs w:val="24"/>
        </w:rPr>
        <w:t xml:space="preserve">Saad Ali Rana, </w:t>
      </w:r>
      <w:r w:rsidR="00B758C5">
        <w:rPr>
          <w:rFonts w:ascii="Times New Roman" w:hAnsi="Times New Roman" w:cs="Times New Roman"/>
          <w:b/>
          <w:bCs/>
          <w:sz w:val="24"/>
          <w:szCs w:val="24"/>
          <w:vertAlign w:val="superscript"/>
        </w:rPr>
        <w:t>1</w:t>
      </w:r>
      <w:r w:rsidR="00130401" w:rsidRPr="00130401">
        <w:rPr>
          <w:rFonts w:ascii="Times New Roman" w:hAnsi="Times New Roman" w:cs="Times New Roman"/>
          <w:b/>
          <w:bCs/>
          <w:sz w:val="24"/>
          <w:szCs w:val="24"/>
        </w:rPr>
        <w:t xml:space="preserve">Rabbiya Khan, </w:t>
      </w:r>
      <w:r w:rsidR="00B758C5">
        <w:rPr>
          <w:rFonts w:ascii="Times New Roman" w:hAnsi="Times New Roman" w:cs="Times New Roman"/>
          <w:b/>
          <w:bCs/>
          <w:sz w:val="24"/>
          <w:szCs w:val="24"/>
          <w:vertAlign w:val="superscript"/>
        </w:rPr>
        <w:t>1</w:t>
      </w:r>
      <w:r w:rsidR="00130401" w:rsidRPr="00130401">
        <w:rPr>
          <w:rFonts w:ascii="Times New Roman" w:hAnsi="Times New Roman" w:cs="Times New Roman"/>
          <w:b/>
          <w:bCs/>
          <w:sz w:val="24"/>
          <w:szCs w:val="24"/>
        </w:rPr>
        <w:t>Usama Bin Irfan</w:t>
      </w:r>
    </w:p>
    <w:p w:rsidR="00360A12" w:rsidRDefault="00360A12">
      <w:pPr>
        <w:jc w:val="center"/>
        <w:rPr>
          <w:rFonts w:ascii="Times New Roman" w:hAnsi="Times New Roman" w:cs="Times New Roman"/>
          <w:b/>
          <w:bCs/>
          <w:sz w:val="24"/>
          <w:szCs w:val="24"/>
        </w:rPr>
      </w:pPr>
    </w:p>
    <w:p w:rsidR="00130401" w:rsidRDefault="00360A12">
      <w:pPr>
        <w:jc w:val="center"/>
        <w:rPr>
          <w:rFonts w:ascii="Times New Roman" w:hAnsi="Times New Roman" w:cs="Times New Roman"/>
          <w:b/>
          <w:bCs/>
          <w:sz w:val="24"/>
          <w:szCs w:val="24"/>
        </w:rPr>
      </w:pPr>
      <w:r>
        <w:rPr>
          <w:rFonts w:ascii="Times New Roman" w:hAnsi="Times New Roman" w:cs="Times New Roman"/>
          <w:b/>
          <w:bCs/>
          <w:sz w:val="24"/>
          <w:szCs w:val="24"/>
          <w:vertAlign w:val="superscript"/>
        </w:rPr>
        <w:t>1</w:t>
      </w:r>
      <w:r>
        <w:rPr>
          <w:rFonts w:ascii="Times New Roman" w:hAnsi="Times New Roman" w:cs="Times New Roman"/>
          <w:b/>
          <w:bCs/>
          <w:sz w:val="24"/>
          <w:szCs w:val="24"/>
        </w:rPr>
        <w:t>Dow College of Pharmacy, Dow University of Health Sciences</w:t>
      </w:r>
      <w:r w:rsidR="00130401" w:rsidRPr="00130401">
        <w:rPr>
          <w:rFonts w:ascii="Times New Roman" w:hAnsi="Times New Roman" w:cs="Times New Roman"/>
          <w:b/>
          <w:bCs/>
          <w:sz w:val="24"/>
          <w:szCs w:val="24"/>
        </w:rPr>
        <w:t xml:space="preserve"> </w:t>
      </w:r>
    </w:p>
    <w:p w:rsidR="00B758C5" w:rsidRPr="00130401" w:rsidRDefault="00B758C5">
      <w:pPr>
        <w:jc w:val="center"/>
        <w:rPr>
          <w:rFonts w:ascii="Times New Roman" w:hAnsi="Times New Roman" w:cs="Times New Roman"/>
          <w:b/>
          <w:bCs/>
          <w:sz w:val="24"/>
          <w:szCs w:val="24"/>
        </w:rPr>
      </w:pPr>
      <w:r w:rsidRPr="00B758C5">
        <w:rPr>
          <w:rFonts w:ascii="Times New Roman" w:hAnsi="Times New Roman" w:cs="Times New Roman"/>
          <w:b/>
          <w:bCs/>
          <w:sz w:val="24"/>
          <w:szCs w:val="24"/>
          <w:vertAlign w:val="superscript"/>
        </w:rPr>
        <w:t>2</w:t>
      </w:r>
      <w:r>
        <w:rPr>
          <w:rFonts w:ascii="Times New Roman" w:hAnsi="Times New Roman" w:cs="Times New Roman"/>
          <w:b/>
          <w:bCs/>
          <w:sz w:val="24"/>
          <w:szCs w:val="24"/>
        </w:rPr>
        <w:t xml:space="preserve">Department of </w:t>
      </w:r>
      <w:r w:rsidRPr="00B758C5">
        <w:rPr>
          <w:rFonts w:ascii="Times New Roman" w:hAnsi="Times New Roman" w:cs="Times New Roman"/>
          <w:b/>
          <w:bCs/>
          <w:sz w:val="24"/>
          <w:szCs w:val="24"/>
        </w:rPr>
        <w:t>Applied</w:t>
      </w:r>
      <w:r>
        <w:rPr>
          <w:rFonts w:ascii="Times New Roman" w:hAnsi="Times New Roman" w:cs="Times New Roman"/>
          <w:b/>
          <w:bCs/>
          <w:sz w:val="24"/>
          <w:szCs w:val="24"/>
        </w:rPr>
        <w:t xml:space="preserve"> Chemistry and Chemical Technology, University of Karachi </w:t>
      </w:r>
    </w:p>
    <w:p w:rsidR="000E6366" w:rsidRPr="006D0DA7" w:rsidRDefault="000E6366" w:rsidP="006D0DA7">
      <w:pPr>
        <w:rPr>
          <w:rFonts w:ascii="Times New Roman" w:hAnsi="Times New Roman" w:cs="Times New Roman"/>
          <w:b/>
          <w:bCs/>
          <w:sz w:val="48"/>
          <w:szCs w:val="48"/>
        </w:rPr>
      </w:pPr>
    </w:p>
    <w:p w:rsidR="000E6366" w:rsidRDefault="000E6366">
      <w:pPr>
        <w:jc w:val="both"/>
        <w:rPr>
          <w:rFonts w:ascii="Times New Roman" w:hAnsi="Times New Roman" w:cs="Times New Roman"/>
          <w:b/>
          <w:bCs/>
          <w:sz w:val="32"/>
          <w:szCs w:val="32"/>
          <w:u w:val="single"/>
        </w:rPr>
      </w:pPr>
    </w:p>
    <w:p w:rsidR="000E6366" w:rsidRDefault="00004BA9">
      <w:pPr>
        <w:jc w:val="both"/>
        <w:rPr>
          <w:rFonts w:ascii="Times New Roman" w:hAnsi="Times New Roman" w:cs="Times New Roman"/>
          <w:b/>
          <w:bCs/>
          <w:sz w:val="32"/>
          <w:szCs w:val="32"/>
          <w:u w:val="single"/>
        </w:rPr>
      </w:pPr>
      <w:r>
        <w:rPr>
          <w:rFonts w:ascii="Times New Roman" w:hAnsi="Times New Roman" w:cs="Times New Roman"/>
          <w:b/>
          <w:bCs/>
          <w:sz w:val="32"/>
          <w:szCs w:val="32"/>
          <w:u w:val="single"/>
        </w:rPr>
        <w:t>INTRODUCTION</w:t>
      </w:r>
    </w:p>
    <w:p w:rsidR="00E01416" w:rsidRDefault="00004BA9" w:rsidP="00360A12">
      <w:pPr>
        <w:jc w:val="both"/>
        <w:rPr>
          <w:rFonts w:ascii="Times New Roman" w:hAnsi="Times New Roman" w:cs="Times New Roman"/>
          <w:sz w:val="32"/>
          <w:szCs w:val="32"/>
        </w:rPr>
      </w:pPr>
      <w:r>
        <w:rPr>
          <w:noProof/>
          <w:sz w:val="32"/>
          <w:lang w:eastAsia="en-US"/>
        </w:rPr>
        <mc:AlternateContent>
          <mc:Choice Requires="wps">
            <w:drawing>
              <wp:anchor distT="0" distB="0" distL="114300" distR="114300" simplePos="0" relativeHeight="251663360" behindDoc="0" locked="0" layoutInCell="1" allowOverlap="1" wp14:anchorId="1C4DBA8E" wp14:editId="6CFA9A66">
                <wp:simplePos x="0" y="0"/>
                <wp:positionH relativeFrom="column">
                  <wp:posOffset>-885288</wp:posOffset>
                </wp:positionH>
                <wp:positionV relativeFrom="paragraph">
                  <wp:posOffset>171450</wp:posOffset>
                </wp:positionV>
                <wp:extent cx="340360" cy="680720"/>
                <wp:effectExtent l="0" t="0" r="21590" b="24130"/>
                <wp:wrapNone/>
                <wp:docPr id="5" name="Rectangles 5"/>
                <wp:cNvGraphicFramePr/>
                <a:graphic xmlns:a="http://schemas.openxmlformats.org/drawingml/2006/main">
                  <a:graphicData uri="http://schemas.microsoft.com/office/word/2010/wordprocessingShape">
                    <wps:wsp>
                      <wps:cNvSpPr/>
                      <wps:spPr>
                        <a:xfrm>
                          <a:off x="0" y="0"/>
                          <a:ext cx="340360" cy="68072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0E6366" w:rsidRDefault="00004BA9">
                            <w:pPr>
                              <w:jc w:val="center"/>
                              <w:rPr>
                                <w:b/>
                                <w:bCs/>
                                <w:sz w:val="72"/>
                                <w:szCs w:val="72"/>
                              </w:rPr>
                            </w:pPr>
                            <w:r>
                              <w:rPr>
                                <w:b/>
                                <w:bCs/>
                                <w:sz w:val="72"/>
                                <w:szCs w:val="72"/>
                              </w:rPr>
                              <w:t>1</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1C4DBA8E" id="Rectangles 5" o:spid="_x0000_s1026" style="position:absolute;left:0;text-align:left;margin-left:-69.7pt;margin-top:13.5pt;width:26.8pt;height:53.6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" fillcolor="#5b9bd5 [3204]" strokecolor="#1f4d78 [1604]" strokeweight="1pt">
                <v:textbox>
                  <w:txbxContent>
                    <w:p w:rsidR="000E6366" w:rsidRDefault="00004BA9">
                      <w:pPr>
                        <w:jc w:val="center"/>
                        <w:rPr>
                          <w:b/>
                          <w:bCs/>
                          <w:sz w:val="72"/>
                          <w:szCs w:val="72"/>
                        </w:rPr>
                      </w:pPr>
                      <w:r>
                        <w:rPr>
                          <w:b/>
                          <w:bCs/>
                          <w:sz w:val="72"/>
                          <w:szCs w:val="72"/>
                        </w:rPr>
                        <w:t>1</w:t>
                      </w:r>
                    </w:p>
                  </w:txbxContent>
                </v:textbox>
              </v:rect>
            </w:pict>
          </mc:Fallback>
        </mc:AlternateContent>
      </w:r>
      <w:r>
        <w:rPr>
          <w:rFonts w:ascii="Times New Roman" w:hAnsi="Times New Roman" w:cs="Times New Roman"/>
          <w:sz w:val="32"/>
          <w:szCs w:val="32"/>
        </w:rPr>
        <w:t>The proper management of or</w:t>
      </w:r>
      <w:r w:rsidR="00360A12">
        <w:rPr>
          <w:rFonts w:ascii="Times New Roman" w:hAnsi="Times New Roman" w:cs="Times New Roman"/>
          <w:sz w:val="32"/>
          <w:szCs w:val="32"/>
        </w:rPr>
        <w:t>ganic waste, such as dry leaves and food waste play</w:t>
      </w:r>
      <w:r>
        <w:rPr>
          <w:rFonts w:ascii="Times New Roman" w:hAnsi="Times New Roman" w:cs="Times New Roman"/>
          <w:sz w:val="32"/>
          <w:szCs w:val="32"/>
        </w:rPr>
        <w:t xml:space="preserve"> a crucial role in addressing the global waste problem and promoting sustainable practices. Dry leaves, which are abundant during the fall season, have immense potential for being transformed into nutrient-rich </w:t>
      </w:r>
      <w:r w:rsidR="00EA5764">
        <w:rPr>
          <w:rFonts w:ascii="Times New Roman" w:hAnsi="Times New Roman" w:cs="Times New Roman"/>
          <w:sz w:val="32"/>
          <w:szCs w:val="32"/>
        </w:rPr>
        <w:t xml:space="preserve">and eco-friendly </w:t>
      </w:r>
      <w:r>
        <w:rPr>
          <w:rFonts w:ascii="Times New Roman" w:hAnsi="Times New Roman" w:cs="Times New Roman"/>
          <w:sz w:val="32"/>
          <w:szCs w:val="32"/>
        </w:rPr>
        <w:t>compost fertilizer</w:t>
      </w:r>
      <w:r w:rsidR="00D8658E">
        <w:rPr>
          <w:rFonts w:ascii="Times New Roman" w:hAnsi="Times New Roman" w:cs="Times New Roman"/>
          <w:sz w:val="32"/>
          <w:szCs w:val="32"/>
        </w:rPr>
        <w:t xml:space="preserve">. </w:t>
      </w:r>
    </w:p>
    <w:p w:rsidR="00FA3A15" w:rsidRDefault="00E01416" w:rsidP="00360A12">
      <w:pPr>
        <w:jc w:val="both"/>
        <w:rPr>
          <w:rFonts w:ascii="Times New Roman" w:hAnsi="Times New Roman" w:cs="Times New Roman"/>
          <w:sz w:val="32"/>
          <w:szCs w:val="32"/>
        </w:rPr>
      </w:pPr>
      <w:r>
        <w:rPr>
          <w:rFonts w:ascii="Times New Roman" w:hAnsi="Times New Roman" w:cs="Times New Roman"/>
          <w:sz w:val="32"/>
          <w:szCs w:val="32"/>
        </w:rPr>
        <w:t>30% of food waste</w:t>
      </w:r>
      <w:r w:rsidR="00FA3A15">
        <w:rPr>
          <w:rFonts w:ascii="Times New Roman" w:hAnsi="Times New Roman" w:cs="Times New Roman"/>
          <w:sz w:val="32"/>
          <w:szCs w:val="32"/>
        </w:rPr>
        <w:t xml:space="preserve"> and 14% of yard waste is generated in Pakistan</w:t>
      </w:r>
      <w:r>
        <w:rPr>
          <w:rFonts w:ascii="Times New Roman" w:hAnsi="Times New Roman" w:cs="Times New Roman"/>
          <w:sz w:val="32"/>
          <w:szCs w:val="32"/>
        </w:rPr>
        <w:t xml:space="preserve">. </w:t>
      </w:r>
      <w:proofErr w:type="gramStart"/>
      <w:r>
        <w:rPr>
          <w:rFonts w:ascii="Times New Roman" w:hAnsi="Times New Roman" w:cs="Times New Roman"/>
          <w:sz w:val="32"/>
          <w:szCs w:val="32"/>
        </w:rPr>
        <w:t>So</w:t>
      </w:r>
      <w:proofErr w:type="gramEnd"/>
      <w:r>
        <w:rPr>
          <w:rFonts w:ascii="Times New Roman" w:hAnsi="Times New Roman" w:cs="Times New Roman"/>
          <w:sz w:val="32"/>
          <w:szCs w:val="32"/>
        </w:rPr>
        <w:t xml:space="preserve"> this is the need of time that proper leaves and food management should be done in such a way that they will convert in</w:t>
      </w:r>
      <w:r w:rsidR="00FA3A15">
        <w:rPr>
          <w:rFonts w:ascii="Times New Roman" w:hAnsi="Times New Roman" w:cs="Times New Roman"/>
          <w:sz w:val="32"/>
          <w:szCs w:val="32"/>
        </w:rPr>
        <w:t xml:space="preserve">to fruitful products as well as will be helpful to keep our city and country clean and green. </w:t>
      </w:r>
    </w:p>
    <w:p w:rsidR="00FA3A15" w:rsidRDefault="00FA3A15" w:rsidP="00360A12">
      <w:pPr>
        <w:jc w:val="both"/>
        <w:rPr>
          <w:rFonts w:ascii="Times New Roman" w:hAnsi="Times New Roman" w:cs="Times New Roman"/>
          <w:sz w:val="32"/>
          <w:szCs w:val="32"/>
        </w:rPr>
      </w:pPr>
      <w:r>
        <w:rPr>
          <w:rFonts w:ascii="Times New Roman" w:hAnsi="Times New Roman" w:cs="Times New Roman"/>
          <w:sz w:val="32"/>
          <w:szCs w:val="32"/>
        </w:rPr>
        <w:t xml:space="preserve">The current project encircles the importance of transforming dried leaves and food waste into compost fertilizer and its benefits as a sustainable waste management and fertilizer production solution. </w:t>
      </w:r>
    </w:p>
    <w:p w:rsidR="00FA3A15" w:rsidRDefault="00FA3A15" w:rsidP="00FA3A15">
      <w:pPr>
        <w:jc w:val="both"/>
        <w:rPr>
          <w:rFonts w:ascii="Times New Roman" w:hAnsi="Times New Roman" w:cs="Times New Roman"/>
          <w:sz w:val="32"/>
          <w:szCs w:val="32"/>
        </w:rPr>
      </w:pPr>
    </w:p>
    <w:p w:rsidR="00E01416" w:rsidRDefault="00FA3A15" w:rsidP="00360A12">
      <w:pPr>
        <w:jc w:val="both"/>
        <w:rPr>
          <w:rFonts w:ascii="Times New Roman" w:hAnsi="Times New Roman" w:cs="Times New Roman"/>
          <w:sz w:val="32"/>
          <w:szCs w:val="32"/>
        </w:rPr>
      </w:pPr>
      <w:r>
        <w:rPr>
          <w:rFonts w:ascii="Times New Roman" w:hAnsi="Times New Roman" w:cs="Times New Roman"/>
          <w:sz w:val="32"/>
          <w:szCs w:val="32"/>
        </w:rPr>
        <w:t xml:space="preserve"> </w:t>
      </w:r>
      <w:r w:rsidR="00E01416">
        <w:rPr>
          <w:rFonts w:ascii="Times New Roman" w:hAnsi="Times New Roman" w:cs="Times New Roman"/>
          <w:sz w:val="32"/>
          <w:szCs w:val="32"/>
        </w:rPr>
        <w:t xml:space="preserve"> </w:t>
      </w:r>
    </w:p>
    <w:p w:rsidR="00E01416" w:rsidRDefault="00E01416" w:rsidP="00360A12">
      <w:pPr>
        <w:jc w:val="both"/>
        <w:rPr>
          <w:rFonts w:ascii="Times New Roman" w:hAnsi="Times New Roman" w:cs="Times New Roman"/>
          <w:sz w:val="32"/>
          <w:szCs w:val="32"/>
        </w:rPr>
      </w:pPr>
    </w:p>
    <w:p w:rsidR="000E6366" w:rsidRDefault="000E6366" w:rsidP="00360A12">
      <w:pPr>
        <w:rPr>
          <w:rFonts w:ascii="Times New Roman" w:hAnsi="Times New Roman" w:cs="Times New Roman"/>
          <w:sz w:val="32"/>
          <w:szCs w:val="32"/>
        </w:rPr>
      </w:pPr>
    </w:p>
    <w:p w:rsidR="000E6366" w:rsidRDefault="000E6366">
      <w:pPr>
        <w:jc w:val="both"/>
        <w:rPr>
          <w:rFonts w:ascii="Times New Roman" w:hAnsi="Times New Roman" w:cs="Times New Roman"/>
          <w:sz w:val="32"/>
          <w:szCs w:val="32"/>
        </w:rPr>
      </w:pPr>
    </w:p>
    <w:p w:rsidR="00FA3A15" w:rsidRDefault="00FA3A15">
      <w:pPr>
        <w:jc w:val="both"/>
        <w:rPr>
          <w:rFonts w:ascii="Times New Roman" w:hAnsi="Times New Roman" w:cs="Times New Roman"/>
          <w:b/>
          <w:bCs/>
          <w:sz w:val="32"/>
          <w:szCs w:val="32"/>
          <w:u w:val="single"/>
        </w:rPr>
      </w:pPr>
    </w:p>
    <w:p w:rsidR="000E6366" w:rsidRDefault="00004BA9">
      <w:pPr>
        <w:jc w:val="both"/>
        <w:rPr>
          <w:rFonts w:ascii="Times New Roman" w:hAnsi="Times New Roman" w:cs="Times New Roman"/>
          <w:b/>
          <w:bCs/>
          <w:sz w:val="32"/>
          <w:szCs w:val="32"/>
          <w:u w:val="single"/>
        </w:rPr>
      </w:pPr>
      <w:r>
        <w:rPr>
          <w:rFonts w:ascii="Times New Roman" w:hAnsi="Times New Roman" w:cs="Times New Roman"/>
          <w:b/>
          <w:bCs/>
          <w:sz w:val="32"/>
          <w:szCs w:val="32"/>
          <w:u w:val="single"/>
        </w:rPr>
        <w:t xml:space="preserve">WHAT IS </w:t>
      </w:r>
      <w:r w:rsidR="00130401">
        <w:rPr>
          <w:rFonts w:ascii="Times New Roman" w:hAnsi="Times New Roman" w:cs="Times New Roman"/>
          <w:b/>
          <w:bCs/>
          <w:sz w:val="32"/>
          <w:szCs w:val="32"/>
          <w:u w:val="single"/>
        </w:rPr>
        <w:t xml:space="preserve">THE </w:t>
      </w:r>
      <w:r>
        <w:rPr>
          <w:rFonts w:ascii="Times New Roman" w:hAnsi="Times New Roman" w:cs="Times New Roman"/>
          <w:b/>
          <w:bCs/>
          <w:sz w:val="32"/>
          <w:szCs w:val="32"/>
          <w:u w:val="single"/>
        </w:rPr>
        <w:t>PROBLEM</w:t>
      </w:r>
      <w:r w:rsidR="00FA3A15">
        <w:rPr>
          <w:rFonts w:ascii="Times New Roman" w:hAnsi="Times New Roman" w:cs="Times New Roman"/>
          <w:b/>
          <w:bCs/>
          <w:sz w:val="32"/>
          <w:szCs w:val="32"/>
          <w:u w:val="single"/>
        </w:rPr>
        <w:t>?</w:t>
      </w:r>
    </w:p>
    <w:p w:rsidR="000E6366" w:rsidRDefault="0090370E">
      <w:pPr>
        <w:jc w:val="both"/>
        <w:rPr>
          <w:rFonts w:ascii="Times New Roman" w:hAnsi="Times New Roman" w:cs="Times New Roman"/>
          <w:sz w:val="32"/>
          <w:szCs w:val="32"/>
        </w:rPr>
      </w:pPr>
      <w:r>
        <w:rPr>
          <w:noProof/>
          <w:sz w:val="32"/>
          <w:lang w:eastAsia="en-US"/>
        </w:rPr>
        <mc:AlternateContent>
          <mc:Choice Requires="wps">
            <w:drawing>
              <wp:anchor distT="0" distB="0" distL="114300" distR="114300" simplePos="0" relativeHeight="251664384" behindDoc="0" locked="0" layoutInCell="1" allowOverlap="1" wp14:anchorId="7DF3724B" wp14:editId="7F74B1DC">
                <wp:simplePos x="0" y="0"/>
                <wp:positionH relativeFrom="column">
                  <wp:posOffset>-890368</wp:posOffset>
                </wp:positionH>
                <wp:positionV relativeFrom="paragraph">
                  <wp:posOffset>132715</wp:posOffset>
                </wp:positionV>
                <wp:extent cx="340360" cy="680720"/>
                <wp:effectExtent l="0" t="0" r="21590" b="24130"/>
                <wp:wrapNone/>
                <wp:docPr id="6" name="Rectangles 6"/>
                <wp:cNvGraphicFramePr/>
                <a:graphic xmlns:a="http://schemas.openxmlformats.org/drawingml/2006/main">
                  <a:graphicData uri="http://schemas.microsoft.com/office/word/2010/wordprocessingShape">
                    <wps:wsp>
                      <wps:cNvSpPr/>
                      <wps:spPr>
                        <a:xfrm>
                          <a:off x="0" y="0"/>
                          <a:ext cx="340360" cy="68072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0E6366" w:rsidRDefault="00004BA9">
                            <w:pPr>
                              <w:jc w:val="center"/>
                              <w:rPr>
                                <w:b/>
                                <w:bCs/>
                                <w:sz w:val="72"/>
                                <w:szCs w:val="72"/>
                              </w:rPr>
                            </w:pPr>
                            <w:r>
                              <w:rPr>
                                <w:b/>
                                <w:bCs/>
                                <w:sz w:val="72"/>
                                <w:szCs w:val="72"/>
                              </w:rPr>
                              <w:t>2</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7DF3724B" id="Rectangles 6" o:spid="_x0000_s1027" style="position:absolute;left:0;text-align:left;margin-left:-70.1pt;margin-top:10.45pt;width:26.8pt;height:53.6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" fillcolor="#5b9bd5 [3204]" strokecolor="#1f4d78 [1604]" strokeweight="1pt">
                <v:textbox>
                  <w:txbxContent>
                    <w:p w:rsidR="000E6366" w:rsidRDefault="00004BA9">
                      <w:pPr>
                        <w:jc w:val="center"/>
                        <w:rPr>
                          <w:b/>
                          <w:bCs/>
                          <w:sz w:val="72"/>
                          <w:szCs w:val="72"/>
                        </w:rPr>
                      </w:pPr>
                      <w:r>
                        <w:rPr>
                          <w:b/>
                          <w:bCs/>
                          <w:sz w:val="72"/>
                          <w:szCs w:val="72"/>
                        </w:rPr>
                        <w:t>2</w:t>
                      </w:r>
                    </w:p>
                  </w:txbxContent>
                </v:textbox>
              </v:rect>
            </w:pict>
          </mc:Fallback>
        </mc:AlternateContent>
      </w:r>
      <w:r w:rsidR="003C6F9D">
        <w:rPr>
          <w:rFonts w:ascii="Times New Roman" w:hAnsi="Times New Roman" w:cs="Times New Roman"/>
          <w:sz w:val="32"/>
          <w:szCs w:val="32"/>
        </w:rPr>
        <w:t>The most critical issue</w:t>
      </w:r>
      <w:r w:rsidR="005C2706">
        <w:rPr>
          <w:rFonts w:ascii="Times New Roman" w:hAnsi="Times New Roman" w:cs="Times New Roman"/>
          <w:sz w:val="32"/>
          <w:szCs w:val="32"/>
        </w:rPr>
        <w:t xml:space="preserve"> </w:t>
      </w:r>
      <w:r w:rsidR="0077036A">
        <w:rPr>
          <w:rFonts w:ascii="Times New Roman" w:hAnsi="Times New Roman" w:cs="Times New Roman"/>
          <w:sz w:val="32"/>
          <w:szCs w:val="32"/>
        </w:rPr>
        <w:t>in the world is</w:t>
      </w:r>
      <w:r w:rsidR="005C2706">
        <w:rPr>
          <w:rFonts w:ascii="Times New Roman" w:hAnsi="Times New Roman" w:cs="Times New Roman"/>
          <w:sz w:val="32"/>
          <w:szCs w:val="32"/>
        </w:rPr>
        <w:t xml:space="preserve"> waste management</w:t>
      </w:r>
      <w:r w:rsidR="00004BA9">
        <w:rPr>
          <w:rFonts w:ascii="Times New Roman" w:hAnsi="Times New Roman" w:cs="Times New Roman"/>
          <w:sz w:val="32"/>
          <w:szCs w:val="32"/>
        </w:rPr>
        <w:t xml:space="preserve"> of excessive trash creation and inappropriate garbage disposal, which causes environmental, social, and economic issues. Waste accumulation is the buildup of waste products over time without proper disposal or management.</w:t>
      </w:r>
      <w:r w:rsidR="00360A12">
        <w:rPr>
          <w:rFonts w:ascii="Times New Roman" w:hAnsi="Times New Roman" w:cs="Times New Roman"/>
          <w:sz w:val="32"/>
          <w:szCs w:val="32"/>
        </w:rPr>
        <w:t xml:space="preserve"> </w:t>
      </w:r>
    </w:p>
    <w:p w:rsidR="00360A12" w:rsidRDefault="00360A12">
      <w:pPr>
        <w:jc w:val="both"/>
        <w:rPr>
          <w:rFonts w:ascii="Times New Roman" w:hAnsi="Times New Roman" w:cs="Times New Roman"/>
          <w:sz w:val="32"/>
          <w:szCs w:val="32"/>
        </w:rPr>
      </w:pPr>
    </w:p>
    <w:p w:rsidR="00271AB9" w:rsidRDefault="00360A12">
      <w:pPr>
        <w:jc w:val="both"/>
        <w:rPr>
          <w:rFonts w:ascii="Times New Roman" w:hAnsi="Times New Roman" w:cs="Times New Roman"/>
          <w:sz w:val="32"/>
          <w:szCs w:val="32"/>
        </w:rPr>
      </w:pPr>
      <w:r>
        <w:rPr>
          <w:rFonts w:ascii="Times New Roman" w:hAnsi="Times New Roman" w:cs="Times New Roman"/>
          <w:sz w:val="32"/>
          <w:szCs w:val="32"/>
        </w:rPr>
        <w:t>In Pakistan according to the report of</w:t>
      </w:r>
      <w:r w:rsidR="00820EF4">
        <w:rPr>
          <w:rFonts w:ascii="Times New Roman" w:hAnsi="Times New Roman" w:cs="Times New Roman"/>
          <w:sz w:val="32"/>
          <w:szCs w:val="32"/>
        </w:rPr>
        <w:t xml:space="preserve"> International Trade Admin</w:t>
      </w:r>
      <w:r w:rsidR="00271AB9">
        <w:rPr>
          <w:rFonts w:ascii="Times New Roman" w:hAnsi="Times New Roman" w:cs="Times New Roman"/>
          <w:sz w:val="32"/>
          <w:szCs w:val="32"/>
        </w:rPr>
        <w:t>i</w:t>
      </w:r>
      <w:r w:rsidR="00820EF4">
        <w:rPr>
          <w:rFonts w:ascii="Times New Roman" w:hAnsi="Times New Roman" w:cs="Times New Roman"/>
          <w:sz w:val="32"/>
          <w:szCs w:val="32"/>
        </w:rPr>
        <w:t>stration, Pakistan Country Commercial Guide</w:t>
      </w:r>
      <w:r w:rsidR="00271AB9">
        <w:rPr>
          <w:rFonts w:ascii="Times New Roman" w:hAnsi="Times New Roman" w:cs="Times New Roman"/>
          <w:sz w:val="32"/>
          <w:szCs w:val="32"/>
        </w:rPr>
        <w:t>, report on waste management in Pakistan described that food waste is the top waste generated in Pakistan. 30% of food waste and 14% of yard waste are produced</w:t>
      </w:r>
      <w:r w:rsidR="00271AB9">
        <w:rPr>
          <w:rFonts w:ascii="Times New Roman" w:hAnsi="Times New Roman" w:cs="Times New Roman"/>
          <w:sz w:val="32"/>
          <w:szCs w:val="32"/>
          <w:vertAlign w:val="superscript"/>
        </w:rPr>
        <w:t>1</w:t>
      </w:r>
      <w:r w:rsidR="00271AB9">
        <w:rPr>
          <w:rFonts w:ascii="Times New Roman" w:hAnsi="Times New Roman" w:cs="Times New Roman"/>
          <w:sz w:val="32"/>
          <w:szCs w:val="32"/>
        </w:rPr>
        <w:t xml:space="preserve">.  </w:t>
      </w:r>
    </w:p>
    <w:p w:rsidR="00271AB9" w:rsidRDefault="00271AB9">
      <w:pPr>
        <w:jc w:val="both"/>
        <w:rPr>
          <w:rFonts w:ascii="Times New Roman" w:hAnsi="Times New Roman" w:cs="Times New Roman"/>
          <w:sz w:val="32"/>
          <w:szCs w:val="32"/>
        </w:rPr>
      </w:pPr>
    </w:p>
    <w:p w:rsidR="00360A12" w:rsidRDefault="00271AB9">
      <w:pPr>
        <w:jc w:val="both"/>
        <w:rPr>
          <w:rFonts w:ascii="Times New Roman" w:hAnsi="Times New Roman" w:cs="Times New Roman"/>
          <w:sz w:val="32"/>
          <w:szCs w:val="32"/>
        </w:rPr>
      </w:pPr>
      <w:r>
        <w:rPr>
          <w:rFonts w:ascii="Times New Roman" w:hAnsi="Times New Roman" w:cs="Times New Roman"/>
          <w:sz w:val="32"/>
          <w:szCs w:val="32"/>
        </w:rPr>
        <w:t xml:space="preserve"> </w:t>
      </w:r>
      <w:r>
        <w:rPr>
          <w:noProof/>
          <w:lang w:eastAsia="en-US"/>
        </w:rPr>
        <w:drawing>
          <wp:anchor distT="0" distB="0" distL="114300" distR="114300" simplePos="0" relativeHeight="251670528" behindDoc="0" locked="0" layoutInCell="1" allowOverlap="1">
            <wp:simplePos x="0" y="0"/>
            <wp:positionH relativeFrom="column">
              <wp:posOffset>47625</wp:posOffset>
            </wp:positionH>
            <wp:positionV relativeFrom="paragraph">
              <wp:posOffset>-3175</wp:posOffset>
            </wp:positionV>
            <wp:extent cx="4295775" cy="2409825"/>
            <wp:effectExtent l="0" t="0" r="9525" b="9525"/>
            <wp:wrapThrough wrapText="bothSides">
              <wp:wrapPolygon edited="0">
                <wp:start x="0" y="0"/>
                <wp:lineTo x="0" y="21515"/>
                <wp:lineTo x="21552" y="21515"/>
                <wp:lineTo x="21552" y="0"/>
                <wp:lineTo x="0" y="0"/>
              </wp:wrapPolygon>
            </wp:wrapThrough>
            <wp:docPr id="10" name="Picture 10" descr="Pakistan: Physical Composition of MSW by 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kistan: Physical Composition of MSW by Percen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95775" cy="2409825"/>
                    </a:xfrm>
                    <a:prstGeom prst="rect">
                      <a:avLst/>
                    </a:prstGeom>
                    <a:noFill/>
                    <a:ln>
                      <a:noFill/>
                    </a:ln>
                  </pic:spPr>
                </pic:pic>
              </a:graphicData>
            </a:graphic>
          </wp:anchor>
        </w:drawing>
      </w:r>
      <w:r w:rsidR="00820EF4">
        <w:rPr>
          <w:rFonts w:ascii="Times New Roman" w:hAnsi="Times New Roman" w:cs="Times New Roman"/>
          <w:sz w:val="32"/>
          <w:szCs w:val="32"/>
        </w:rPr>
        <w:t xml:space="preserve"> </w:t>
      </w:r>
      <w:r w:rsidR="00360A12">
        <w:rPr>
          <w:rFonts w:ascii="Times New Roman" w:hAnsi="Times New Roman" w:cs="Times New Roman"/>
          <w:sz w:val="32"/>
          <w:szCs w:val="32"/>
        </w:rPr>
        <w:t xml:space="preserve"> </w:t>
      </w:r>
    </w:p>
    <w:p w:rsidR="00271AB9" w:rsidRDefault="00271AB9">
      <w:pPr>
        <w:jc w:val="both"/>
        <w:rPr>
          <w:rFonts w:ascii="Times New Roman" w:hAnsi="Times New Roman" w:cs="Times New Roman"/>
          <w:sz w:val="32"/>
          <w:szCs w:val="32"/>
        </w:rPr>
      </w:pPr>
    </w:p>
    <w:p w:rsidR="00271AB9" w:rsidRDefault="00271AB9">
      <w:pPr>
        <w:jc w:val="both"/>
        <w:rPr>
          <w:rFonts w:ascii="Times New Roman" w:hAnsi="Times New Roman" w:cs="Times New Roman"/>
          <w:sz w:val="32"/>
          <w:szCs w:val="32"/>
        </w:rPr>
      </w:pPr>
    </w:p>
    <w:p w:rsidR="00271AB9" w:rsidRDefault="00271AB9">
      <w:pPr>
        <w:jc w:val="both"/>
        <w:rPr>
          <w:rFonts w:ascii="Times New Roman" w:hAnsi="Times New Roman" w:cs="Times New Roman"/>
          <w:sz w:val="32"/>
          <w:szCs w:val="32"/>
        </w:rPr>
      </w:pPr>
    </w:p>
    <w:p w:rsidR="00271AB9" w:rsidRDefault="00271AB9">
      <w:pPr>
        <w:jc w:val="both"/>
        <w:rPr>
          <w:rFonts w:ascii="Times New Roman" w:hAnsi="Times New Roman" w:cs="Times New Roman"/>
          <w:sz w:val="32"/>
          <w:szCs w:val="32"/>
        </w:rPr>
      </w:pPr>
    </w:p>
    <w:p w:rsidR="00271AB9" w:rsidRDefault="00271AB9">
      <w:pPr>
        <w:jc w:val="both"/>
        <w:rPr>
          <w:rFonts w:ascii="Times New Roman" w:hAnsi="Times New Roman" w:cs="Times New Roman"/>
          <w:sz w:val="32"/>
          <w:szCs w:val="32"/>
        </w:rPr>
      </w:pPr>
    </w:p>
    <w:p w:rsidR="00271AB9" w:rsidRDefault="00271AB9">
      <w:pPr>
        <w:jc w:val="both"/>
        <w:rPr>
          <w:rFonts w:ascii="Times New Roman" w:hAnsi="Times New Roman" w:cs="Times New Roman"/>
          <w:sz w:val="32"/>
          <w:szCs w:val="32"/>
        </w:rPr>
      </w:pPr>
    </w:p>
    <w:p w:rsidR="00271AB9" w:rsidRDefault="00271AB9">
      <w:pPr>
        <w:jc w:val="both"/>
        <w:rPr>
          <w:rFonts w:ascii="Times New Roman" w:hAnsi="Times New Roman" w:cs="Times New Roman"/>
          <w:sz w:val="32"/>
          <w:szCs w:val="32"/>
        </w:rPr>
      </w:pPr>
    </w:p>
    <w:p w:rsidR="00271AB9" w:rsidRDefault="00271AB9">
      <w:pPr>
        <w:jc w:val="both"/>
        <w:rPr>
          <w:rFonts w:ascii="Times New Roman" w:hAnsi="Times New Roman" w:cs="Times New Roman"/>
          <w:sz w:val="32"/>
          <w:szCs w:val="32"/>
        </w:rPr>
      </w:pPr>
    </w:p>
    <w:p w:rsidR="00271AB9" w:rsidRDefault="00271AB9">
      <w:pPr>
        <w:jc w:val="both"/>
        <w:rPr>
          <w:rFonts w:ascii="Times New Roman" w:hAnsi="Times New Roman" w:cs="Times New Roman"/>
          <w:sz w:val="32"/>
          <w:szCs w:val="32"/>
        </w:rPr>
      </w:pPr>
    </w:p>
    <w:p w:rsidR="00271AB9" w:rsidRDefault="00271AB9">
      <w:pPr>
        <w:jc w:val="both"/>
        <w:rPr>
          <w:rFonts w:ascii="Times New Roman" w:hAnsi="Times New Roman" w:cs="Times New Roman"/>
          <w:sz w:val="32"/>
          <w:szCs w:val="32"/>
        </w:rPr>
      </w:pPr>
    </w:p>
    <w:p w:rsidR="00271AB9" w:rsidRPr="00271AB9" w:rsidRDefault="00271AB9" w:rsidP="00271AB9">
      <w:pPr>
        <w:rPr>
          <w:rFonts w:ascii="Times New Roman" w:eastAsia="Times New Roman" w:hAnsi="Times New Roman" w:cs="Times New Roman"/>
          <w:sz w:val="24"/>
          <w:szCs w:val="24"/>
          <w:lang w:eastAsia="en-US"/>
        </w:rPr>
      </w:pPr>
      <w:r w:rsidRPr="00271AB9">
        <w:rPr>
          <w:rFonts w:ascii="Times New Roman" w:eastAsia="Times New Roman" w:hAnsi="Times New Roman" w:cs="Times New Roman"/>
          <w:sz w:val="24"/>
          <w:szCs w:val="24"/>
          <w:lang w:eastAsia="en-US"/>
        </w:rPr>
        <w:t xml:space="preserve">Pakistan: Physical Composition of </w:t>
      </w:r>
      <w:r w:rsidR="00815794" w:rsidRPr="00271AB9">
        <w:rPr>
          <w:rFonts w:ascii="Times New Roman" w:eastAsia="Times New Roman" w:hAnsi="Times New Roman" w:cs="Times New Roman"/>
          <w:sz w:val="24"/>
          <w:szCs w:val="24"/>
          <w:lang w:eastAsia="en-US"/>
        </w:rPr>
        <w:t>M</w:t>
      </w:r>
      <w:r w:rsidR="00815794">
        <w:rPr>
          <w:rFonts w:ascii="Times New Roman" w:eastAsia="Times New Roman" w:hAnsi="Times New Roman" w:cs="Times New Roman"/>
          <w:sz w:val="24"/>
          <w:szCs w:val="24"/>
          <w:lang w:eastAsia="en-US"/>
        </w:rPr>
        <w:t xml:space="preserve">unicipal </w:t>
      </w:r>
      <w:r w:rsidRPr="00271AB9">
        <w:rPr>
          <w:rFonts w:ascii="Times New Roman" w:eastAsia="Times New Roman" w:hAnsi="Times New Roman" w:cs="Times New Roman"/>
          <w:sz w:val="24"/>
          <w:szCs w:val="24"/>
          <w:lang w:eastAsia="en-US"/>
        </w:rPr>
        <w:t>S</w:t>
      </w:r>
      <w:r w:rsidR="00815794">
        <w:rPr>
          <w:rFonts w:ascii="Times New Roman" w:eastAsia="Times New Roman" w:hAnsi="Times New Roman" w:cs="Times New Roman"/>
          <w:sz w:val="24"/>
          <w:szCs w:val="24"/>
          <w:lang w:eastAsia="en-US"/>
        </w:rPr>
        <w:t xml:space="preserve">olid </w:t>
      </w:r>
      <w:r w:rsidRPr="00271AB9">
        <w:rPr>
          <w:rFonts w:ascii="Times New Roman" w:eastAsia="Times New Roman" w:hAnsi="Times New Roman" w:cs="Times New Roman"/>
          <w:sz w:val="24"/>
          <w:szCs w:val="24"/>
          <w:lang w:eastAsia="en-US"/>
        </w:rPr>
        <w:t>W</w:t>
      </w:r>
      <w:r w:rsidR="00815794">
        <w:rPr>
          <w:rFonts w:ascii="Times New Roman" w:eastAsia="Times New Roman" w:hAnsi="Times New Roman" w:cs="Times New Roman"/>
          <w:sz w:val="24"/>
          <w:szCs w:val="24"/>
          <w:lang w:eastAsia="en-US"/>
        </w:rPr>
        <w:t>aste</w:t>
      </w:r>
      <w:r w:rsidRPr="00271AB9">
        <w:rPr>
          <w:rFonts w:ascii="Times New Roman" w:eastAsia="Times New Roman" w:hAnsi="Times New Roman" w:cs="Times New Roman"/>
          <w:sz w:val="24"/>
          <w:szCs w:val="24"/>
          <w:lang w:eastAsia="en-US"/>
        </w:rPr>
        <w:t xml:space="preserve"> by Percent</w:t>
      </w:r>
    </w:p>
    <w:p w:rsidR="00271AB9" w:rsidRPr="00271AB9" w:rsidRDefault="00271AB9" w:rsidP="00271AB9">
      <w:pPr>
        <w:spacing w:before="100" w:beforeAutospacing="1" w:after="100" w:afterAutospacing="1"/>
        <w:rPr>
          <w:rFonts w:ascii="Arial" w:eastAsia="Times New Roman" w:hAnsi="Arial" w:cs="Arial"/>
          <w:color w:val="2C2C2C"/>
          <w:sz w:val="24"/>
          <w:szCs w:val="24"/>
          <w:lang w:eastAsia="en-US"/>
        </w:rPr>
      </w:pPr>
      <w:r w:rsidRPr="00271AB9">
        <w:rPr>
          <w:rFonts w:ascii="Arial" w:eastAsia="Times New Roman" w:hAnsi="Arial" w:cs="Arial"/>
          <w:color w:val="2C2C2C"/>
          <w:sz w:val="24"/>
          <w:szCs w:val="24"/>
          <w:lang w:eastAsia="en-US"/>
        </w:rPr>
        <w:t>Source: Unit</w:t>
      </w:r>
      <w:r w:rsidR="002E0B31">
        <w:rPr>
          <w:rFonts w:ascii="Arial" w:eastAsia="Times New Roman" w:hAnsi="Arial" w:cs="Arial"/>
          <w:color w:val="2C2C2C"/>
          <w:sz w:val="24"/>
          <w:szCs w:val="24"/>
          <w:lang w:eastAsia="en-US"/>
        </w:rPr>
        <w:t>ed Nations Environment Program</w:t>
      </w:r>
      <w:r w:rsidRPr="00271AB9">
        <w:rPr>
          <w:rFonts w:ascii="Arial" w:eastAsia="Times New Roman" w:hAnsi="Arial" w:cs="Arial"/>
          <w:color w:val="2C2C2C"/>
          <w:sz w:val="24"/>
          <w:szCs w:val="24"/>
          <w:lang w:eastAsia="en-US"/>
        </w:rPr>
        <w:t>, report on waste management in Pakistan </w:t>
      </w:r>
      <w:bookmarkStart w:id="0" w:name="bestproducts6"/>
      <w:bookmarkEnd w:id="0"/>
    </w:p>
    <w:p w:rsidR="00271AB9" w:rsidRPr="00271AB9" w:rsidRDefault="00271AB9" w:rsidP="00271AB9">
      <w:pPr>
        <w:spacing w:before="100" w:beforeAutospacing="1" w:after="100" w:afterAutospacing="1"/>
        <w:rPr>
          <w:rFonts w:ascii="Arial" w:eastAsia="Times New Roman" w:hAnsi="Arial" w:cs="Arial"/>
          <w:color w:val="2C2C2C"/>
          <w:sz w:val="24"/>
          <w:szCs w:val="24"/>
          <w:lang w:eastAsia="en-US"/>
        </w:rPr>
      </w:pPr>
      <w:r w:rsidRPr="00271AB9">
        <w:rPr>
          <w:rFonts w:ascii="Arial" w:eastAsia="Times New Roman" w:hAnsi="Arial" w:cs="Arial"/>
          <w:color w:val="2C2C2C"/>
          <w:sz w:val="24"/>
          <w:szCs w:val="24"/>
          <w:lang w:eastAsia="en-US"/>
        </w:rPr>
        <w:t>Ash, bricks, and dirt – 18%, Glass – 6%, Textile - 2%, Cardboard - 7%, Food wastes - 30%, Leather - 1%, Paper - 6%, Plastic - 9%, Rubber - 1%, Metal - 4%, Wood - 2%, Yard wastes - 14%.</w:t>
      </w:r>
    </w:p>
    <w:p w:rsidR="00271AB9" w:rsidRDefault="00271AB9">
      <w:pPr>
        <w:jc w:val="both"/>
        <w:rPr>
          <w:rFonts w:ascii="Times New Roman" w:hAnsi="Times New Roman" w:cs="Times New Roman"/>
          <w:sz w:val="32"/>
          <w:szCs w:val="32"/>
        </w:rPr>
      </w:pPr>
    </w:p>
    <w:p w:rsidR="000E6366" w:rsidRDefault="00004BA9">
      <w:pPr>
        <w:jc w:val="both"/>
        <w:rPr>
          <w:rFonts w:ascii="Times New Roman" w:hAnsi="Times New Roman" w:cs="Times New Roman"/>
          <w:sz w:val="32"/>
          <w:szCs w:val="32"/>
        </w:rPr>
      </w:pPr>
      <w:r>
        <w:rPr>
          <w:rFonts w:ascii="Times New Roman" w:hAnsi="Times New Roman" w:cs="Times New Roman"/>
          <w:sz w:val="32"/>
          <w:szCs w:val="32"/>
        </w:rPr>
        <w:t>Dry leaves waste</w:t>
      </w:r>
      <w:r w:rsidR="00274DDB">
        <w:rPr>
          <w:rFonts w:ascii="Times New Roman" w:hAnsi="Times New Roman" w:cs="Times New Roman"/>
          <w:sz w:val="32"/>
          <w:szCs w:val="32"/>
        </w:rPr>
        <w:t xml:space="preserve"> and food waste are</w:t>
      </w:r>
      <w:r>
        <w:rPr>
          <w:rFonts w:ascii="Times New Roman" w:hAnsi="Times New Roman" w:cs="Times New Roman"/>
          <w:sz w:val="32"/>
          <w:szCs w:val="32"/>
        </w:rPr>
        <w:t xml:space="preserve"> form of organic waste that provides special challenges if not properly managed. As deciduous trees sh</w:t>
      </w:r>
      <w:r w:rsidR="00CF7622">
        <w:rPr>
          <w:rFonts w:ascii="Times New Roman" w:hAnsi="Times New Roman" w:cs="Times New Roman"/>
          <w:sz w:val="32"/>
          <w:szCs w:val="32"/>
        </w:rPr>
        <w:t>ed their leaves in the</w:t>
      </w:r>
      <w:r>
        <w:rPr>
          <w:rFonts w:ascii="Times New Roman" w:hAnsi="Times New Roman" w:cs="Times New Roman"/>
          <w:sz w:val="32"/>
          <w:szCs w:val="32"/>
        </w:rPr>
        <w:t xml:space="preserve"> autumn season, they </w:t>
      </w:r>
      <w:r>
        <w:rPr>
          <w:rFonts w:ascii="Times New Roman" w:hAnsi="Times New Roman" w:cs="Times New Roman"/>
          <w:sz w:val="32"/>
          <w:szCs w:val="32"/>
        </w:rPr>
        <w:lastRenderedPageBreak/>
        <w:t>produce a lot of dry leaves.</w:t>
      </w:r>
      <w:r w:rsidR="00644EA7">
        <w:rPr>
          <w:rFonts w:ascii="Times New Roman" w:hAnsi="Times New Roman" w:cs="Times New Roman"/>
          <w:sz w:val="32"/>
          <w:szCs w:val="32"/>
        </w:rPr>
        <w:t xml:space="preserve"> </w:t>
      </w:r>
      <w:r>
        <w:rPr>
          <w:rFonts w:ascii="Times New Roman" w:hAnsi="Times New Roman" w:cs="Times New Roman"/>
          <w:sz w:val="32"/>
          <w:szCs w:val="32"/>
        </w:rPr>
        <w:t>The number of dried leaves may be large in many places, causing disposal problems.</w:t>
      </w:r>
    </w:p>
    <w:p w:rsidR="00B60506" w:rsidRDefault="00B60506">
      <w:pPr>
        <w:jc w:val="both"/>
        <w:rPr>
          <w:rFonts w:ascii="Times New Roman" w:hAnsi="Times New Roman" w:cs="Times New Roman"/>
          <w:sz w:val="32"/>
          <w:szCs w:val="32"/>
        </w:rPr>
      </w:pPr>
      <w:r>
        <w:rPr>
          <w:rFonts w:ascii="Times New Roman" w:hAnsi="Times New Roman" w:cs="Times New Roman"/>
          <w:sz w:val="32"/>
          <w:szCs w:val="32"/>
        </w:rPr>
        <w:t>The problem is not just related to waste-management of organic products but it also encompasses the production of nature-friendly bio-fertilizer. The use of chemical fertilizer</w:t>
      </w:r>
      <w:r w:rsidR="008F3906">
        <w:rPr>
          <w:rFonts w:ascii="Times New Roman" w:hAnsi="Times New Roman" w:cs="Times New Roman"/>
          <w:sz w:val="32"/>
          <w:szCs w:val="32"/>
        </w:rPr>
        <w:t>s</w:t>
      </w:r>
      <w:r>
        <w:rPr>
          <w:rFonts w:ascii="Times New Roman" w:hAnsi="Times New Roman" w:cs="Times New Roman"/>
          <w:sz w:val="32"/>
          <w:szCs w:val="32"/>
        </w:rPr>
        <w:t xml:space="preserve"> come</w:t>
      </w:r>
      <w:r w:rsidR="008F3906">
        <w:rPr>
          <w:rFonts w:ascii="Times New Roman" w:hAnsi="Times New Roman" w:cs="Times New Roman"/>
          <w:sz w:val="32"/>
          <w:szCs w:val="32"/>
        </w:rPr>
        <w:t>s up with a number of adverse effects such as decrease in mineral reserves of the soil, damage to the plants through chemical burning and acidification of</w:t>
      </w:r>
      <w:r w:rsidR="00370CFE">
        <w:rPr>
          <w:rFonts w:ascii="Times New Roman" w:hAnsi="Times New Roman" w:cs="Times New Roman"/>
          <w:sz w:val="32"/>
          <w:szCs w:val="32"/>
        </w:rPr>
        <w:t xml:space="preserve"> the soil. In case if chemical fertilizer is mixed with the water </w:t>
      </w:r>
      <w:r w:rsidR="00CF7622">
        <w:rPr>
          <w:rFonts w:ascii="Times New Roman" w:hAnsi="Times New Roman" w:cs="Times New Roman"/>
          <w:sz w:val="32"/>
          <w:szCs w:val="32"/>
        </w:rPr>
        <w:t xml:space="preserve">resource </w:t>
      </w:r>
      <w:r w:rsidR="004958CD">
        <w:rPr>
          <w:rFonts w:ascii="Times New Roman" w:hAnsi="Times New Roman" w:cs="Times New Roman"/>
          <w:sz w:val="32"/>
          <w:szCs w:val="32"/>
        </w:rPr>
        <w:t>(c</w:t>
      </w:r>
      <w:r w:rsidR="00A22DEC">
        <w:rPr>
          <w:rFonts w:ascii="Times New Roman" w:hAnsi="Times New Roman" w:cs="Times New Roman"/>
          <w:sz w:val="32"/>
          <w:szCs w:val="32"/>
        </w:rPr>
        <w:t>anals</w:t>
      </w:r>
      <w:r w:rsidR="004958CD">
        <w:rPr>
          <w:rFonts w:ascii="Times New Roman" w:hAnsi="Times New Roman" w:cs="Times New Roman"/>
          <w:sz w:val="32"/>
          <w:szCs w:val="32"/>
        </w:rPr>
        <w:t>, rivers, seas</w:t>
      </w:r>
      <w:r w:rsidR="00A22DEC">
        <w:rPr>
          <w:rFonts w:ascii="Times New Roman" w:hAnsi="Times New Roman" w:cs="Times New Roman"/>
          <w:sz w:val="32"/>
          <w:szCs w:val="32"/>
        </w:rPr>
        <w:t xml:space="preserve"> etc.) </w:t>
      </w:r>
      <w:r w:rsidR="00370CFE">
        <w:rPr>
          <w:rFonts w:ascii="Times New Roman" w:hAnsi="Times New Roman" w:cs="Times New Roman"/>
          <w:sz w:val="32"/>
          <w:szCs w:val="32"/>
        </w:rPr>
        <w:t>it can cause algal growth and will decrease oxygen level in the water resulting in the loss of aquatic lives.</w:t>
      </w:r>
    </w:p>
    <w:p w:rsidR="000E6366" w:rsidRDefault="003B74D0">
      <w:pPr>
        <w:jc w:val="both"/>
        <w:rPr>
          <w:rFonts w:ascii="Times New Roman" w:hAnsi="Times New Roman" w:cs="Times New Roman"/>
          <w:sz w:val="32"/>
          <w:szCs w:val="32"/>
        </w:rPr>
      </w:pPr>
      <w:r>
        <w:rPr>
          <w:rFonts w:ascii="Times New Roman" w:hAnsi="Times New Roman" w:cs="Times New Roman"/>
          <w:sz w:val="32"/>
          <w:szCs w:val="32"/>
        </w:rPr>
        <w:t xml:space="preserve">Therefore, it is necessary to implement significant strategies </w:t>
      </w:r>
      <w:r w:rsidR="00656F34">
        <w:rPr>
          <w:rFonts w:ascii="Times New Roman" w:hAnsi="Times New Roman" w:cs="Times New Roman"/>
          <w:sz w:val="32"/>
          <w:szCs w:val="32"/>
        </w:rPr>
        <w:t>to utilize these dried leaves for manufacturing organic fertilizer to ensure proper waste-management of the organic wastes and formulation of a nature-friendly organic fertilizer.</w:t>
      </w:r>
    </w:p>
    <w:p w:rsidR="00F16A9E" w:rsidRDefault="00F16A9E">
      <w:pPr>
        <w:jc w:val="both"/>
        <w:rPr>
          <w:rFonts w:ascii="Times New Roman" w:hAnsi="Times New Roman" w:cs="Times New Roman"/>
          <w:sz w:val="32"/>
          <w:szCs w:val="32"/>
        </w:rPr>
      </w:pPr>
    </w:p>
    <w:p w:rsidR="00D47738" w:rsidRDefault="00D47738" w:rsidP="00D47738">
      <w:pPr>
        <w:jc w:val="both"/>
        <w:rPr>
          <w:rFonts w:ascii="Times New Roman" w:hAnsi="Times New Roman" w:cs="Times New Roman"/>
          <w:b/>
          <w:bCs/>
          <w:sz w:val="32"/>
          <w:szCs w:val="32"/>
          <w:u w:val="single"/>
        </w:rPr>
      </w:pPr>
      <w:r>
        <w:rPr>
          <w:rFonts w:ascii="Times New Roman" w:hAnsi="Times New Roman" w:cs="Times New Roman"/>
          <w:b/>
          <w:bCs/>
          <w:sz w:val="32"/>
          <w:szCs w:val="32"/>
          <w:u w:val="single"/>
        </w:rPr>
        <w:t>WHAT HAPPENS IF THIS PROBLEM IS NOT RESOLVED?</w:t>
      </w:r>
    </w:p>
    <w:p w:rsidR="00D47738" w:rsidRDefault="00D47738" w:rsidP="00D47738">
      <w:pPr>
        <w:numPr>
          <w:ilvl w:val="0"/>
          <w:numId w:val="11"/>
        </w:numPr>
        <w:jc w:val="both"/>
        <w:rPr>
          <w:rFonts w:ascii="Times New Roman" w:hAnsi="Times New Roman" w:cs="Times New Roman"/>
          <w:sz w:val="32"/>
          <w:szCs w:val="32"/>
        </w:rPr>
      </w:pPr>
      <w:r>
        <w:rPr>
          <w:rFonts w:ascii="Times New Roman" w:hAnsi="Times New Roman" w:cs="Times New Roman"/>
          <w:sz w:val="32"/>
          <w:szCs w:val="32"/>
        </w:rPr>
        <w:t>Improper handling of dried leaves and food waste can contribute to a variety of problems. They can block drainage systems and cause flooding during rainstorms if they are left on roadways, sidewalks, or storm drains.</w:t>
      </w:r>
    </w:p>
    <w:p w:rsidR="00D47738" w:rsidRDefault="00D47738" w:rsidP="00D47738">
      <w:pPr>
        <w:jc w:val="both"/>
        <w:rPr>
          <w:rFonts w:ascii="Times New Roman" w:hAnsi="Times New Roman" w:cs="Times New Roman"/>
          <w:sz w:val="32"/>
          <w:szCs w:val="32"/>
        </w:rPr>
      </w:pPr>
      <w:r>
        <w:rPr>
          <w:rFonts w:ascii="Times New Roman" w:hAnsi="Times New Roman" w:cs="Times New Roman"/>
          <w:sz w:val="32"/>
          <w:szCs w:val="32"/>
        </w:rPr>
        <w:t>2) When dried leaves are burned in open places, harmful pollutants and particle matter are released into the air, contributing to air pollution and respiratory difficulties.</w:t>
      </w:r>
    </w:p>
    <w:p w:rsidR="00D47738" w:rsidRDefault="00D47738" w:rsidP="00D47738">
      <w:pPr>
        <w:jc w:val="both"/>
        <w:rPr>
          <w:rFonts w:ascii="Times New Roman" w:hAnsi="Times New Roman" w:cs="Times New Roman"/>
          <w:sz w:val="32"/>
          <w:szCs w:val="32"/>
        </w:rPr>
      </w:pPr>
      <w:r>
        <w:rPr>
          <w:rFonts w:ascii="Times New Roman" w:hAnsi="Times New Roman" w:cs="Times New Roman"/>
          <w:sz w:val="32"/>
          <w:szCs w:val="32"/>
        </w:rPr>
        <w:t>3) When dry leaf left over the surface or disposed of in landfills, they can block sunlight and air circulation, degrading soil quality and inhibiting plant development under the leaf layer.</w:t>
      </w:r>
    </w:p>
    <w:p w:rsidR="00D47738" w:rsidRDefault="00D47738" w:rsidP="00D47738">
      <w:pPr>
        <w:jc w:val="both"/>
        <w:rPr>
          <w:rFonts w:ascii="Times New Roman" w:hAnsi="Times New Roman" w:cs="Times New Roman"/>
          <w:sz w:val="32"/>
          <w:szCs w:val="32"/>
        </w:rPr>
      </w:pPr>
      <w:r>
        <w:rPr>
          <w:rFonts w:ascii="Times New Roman" w:hAnsi="Times New Roman" w:cs="Times New Roman"/>
          <w:sz w:val="32"/>
          <w:szCs w:val="32"/>
        </w:rPr>
        <w:t>4) Utilization of leaf compost may add up a number of benefits for our horticulture such as enhancing plants’ immunity, enhancing root growth, retaining moisture in the soil to maintain the temperature of the environment and minimizing the need of repeated watering and growth of soil-friendly microorganisms. By burning or discarding the organic waste, we are losing a chance to get benefit from the nutrient-rich waste products.</w:t>
      </w:r>
    </w:p>
    <w:p w:rsidR="00D47738" w:rsidRDefault="00D47738" w:rsidP="00D47738">
      <w:pPr>
        <w:jc w:val="both"/>
        <w:rPr>
          <w:rFonts w:ascii="Times New Roman" w:hAnsi="Times New Roman" w:cs="Times New Roman"/>
          <w:sz w:val="32"/>
          <w:szCs w:val="32"/>
        </w:rPr>
      </w:pPr>
      <w:r>
        <w:rPr>
          <w:rFonts w:ascii="Times New Roman" w:hAnsi="Times New Roman" w:cs="Times New Roman"/>
          <w:sz w:val="32"/>
          <w:szCs w:val="32"/>
        </w:rPr>
        <w:t xml:space="preserve">5) Karachi, which is Pakistan’s biggest city consumes three sanitary landfill sites for waste dumping while Lahore is utilizing </w:t>
      </w:r>
      <w:r>
        <w:rPr>
          <w:rFonts w:ascii="Times New Roman" w:hAnsi="Times New Roman" w:cs="Times New Roman"/>
          <w:sz w:val="32"/>
          <w:szCs w:val="32"/>
        </w:rPr>
        <w:lastRenderedPageBreak/>
        <w:t xml:space="preserve">two landfill sites. Lahore is the only city of Pakistan where proper solid waste management is done by outsourced Turkish companies while in Karachi no proper system of waste management is working. This issue will be resolved if we utilize or properly manage the waste otherwise the city condition will be worsted day by day as we have been observing.    </w:t>
      </w:r>
    </w:p>
    <w:p w:rsidR="000E6366" w:rsidRDefault="000E6366">
      <w:pPr>
        <w:jc w:val="both"/>
        <w:rPr>
          <w:rFonts w:ascii="Times New Roman" w:eastAsia="Segoe UI" w:hAnsi="Times New Roman" w:cs="Times New Roman"/>
          <w:color w:val="374151"/>
          <w:sz w:val="32"/>
          <w:szCs w:val="32"/>
          <w:shd w:val="clear" w:color="auto" w:fill="F7F7F8"/>
        </w:rPr>
      </w:pPr>
    </w:p>
    <w:p w:rsidR="00035457" w:rsidRDefault="00035457">
      <w:pPr>
        <w:jc w:val="both"/>
        <w:rPr>
          <w:rFonts w:ascii="Times New Roman" w:eastAsia="Georgia" w:hAnsi="Times New Roman" w:cs="Times New Roman"/>
          <w:b/>
          <w:bCs/>
          <w:color w:val="1A1A1A"/>
          <w:sz w:val="32"/>
          <w:szCs w:val="32"/>
          <w:u w:val="single"/>
          <w:shd w:val="clear" w:color="auto" w:fill="FFFFFF"/>
        </w:rPr>
      </w:pPr>
    </w:p>
    <w:p w:rsidR="000E6366" w:rsidRDefault="00004BA9">
      <w:pPr>
        <w:jc w:val="both"/>
        <w:rPr>
          <w:rFonts w:ascii="Times New Roman" w:eastAsia="Georgia" w:hAnsi="Times New Roman" w:cs="Times New Roman"/>
          <w:b/>
          <w:bCs/>
          <w:color w:val="1A1A1A"/>
          <w:sz w:val="32"/>
          <w:szCs w:val="32"/>
          <w:u w:val="single"/>
          <w:shd w:val="clear" w:color="auto" w:fill="FFFFFF"/>
        </w:rPr>
      </w:pPr>
      <w:r>
        <w:rPr>
          <w:rFonts w:ascii="Times New Roman" w:eastAsia="Georgia" w:hAnsi="Times New Roman" w:cs="Times New Roman"/>
          <w:b/>
          <w:bCs/>
          <w:color w:val="1A1A1A"/>
          <w:sz w:val="32"/>
          <w:szCs w:val="32"/>
          <w:u w:val="single"/>
          <w:shd w:val="clear" w:color="auto" w:fill="FFFFFF"/>
        </w:rPr>
        <w:t>SOLUTION OF THIS PROBLEM</w:t>
      </w:r>
    </w:p>
    <w:p w:rsidR="00004BA9" w:rsidRDefault="00D47738" w:rsidP="00004BA9">
      <w:pPr>
        <w:jc w:val="both"/>
        <w:rPr>
          <w:rFonts w:ascii="Times New Roman" w:eastAsia="Georgia" w:hAnsi="Times New Roman" w:cs="Times New Roman"/>
          <w:color w:val="1A1A1A"/>
          <w:sz w:val="32"/>
          <w:szCs w:val="32"/>
          <w:shd w:val="clear" w:color="auto" w:fill="FFFFFF"/>
        </w:rPr>
      </w:pPr>
      <w:r>
        <w:rPr>
          <w:noProof/>
          <w:sz w:val="32"/>
          <w:lang w:eastAsia="en-US"/>
        </w:rPr>
        <mc:AlternateContent>
          <mc:Choice Requires="wps">
            <w:drawing>
              <wp:anchor distT="0" distB="0" distL="114300" distR="114300" simplePos="0" relativeHeight="251665408" behindDoc="0" locked="0" layoutInCell="1" allowOverlap="1" wp14:anchorId="7653CE5D" wp14:editId="0820C3AC">
                <wp:simplePos x="0" y="0"/>
                <wp:positionH relativeFrom="column">
                  <wp:posOffset>-833022</wp:posOffset>
                </wp:positionH>
                <wp:positionV relativeFrom="paragraph">
                  <wp:posOffset>216535</wp:posOffset>
                </wp:positionV>
                <wp:extent cx="340360" cy="680720"/>
                <wp:effectExtent l="0" t="0" r="21590" b="24130"/>
                <wp:wrapNone/>
                <wp:docPr id="7" name="Rectangles 7"/>
                <wp:cNvGraphicFramePr/>
                <a:graphic xmlns:a="http://schemas.openxmlformats.org/drawingml/2006/main">
                  <a:graphicData uri="http://schemas.microsoft.com/office/word/2010/wordprocessingShape">
                    <wps:wsp>
                      <wps:cNvSpPr/>
                      <wps:spPr>
                        <a:xfrm>
                          <a:off x="0" y="0"/>
                          <a:ext cx="340360" cy="68072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0E6366" w:rsidRDefault="00D47738">
                            <w:pPr>
                              <w:jc w:val="center"/>
                              <w:rPr>
                                <w:b/>
                                <w:bCs/>
                                <w:sz w:val="72"/>
                                <w:szCs w:val="72"/>
                              </w:rPr>
                            </w:pPr>
                            <w:r>
                              <w:rPr>
                                <w:b/>
                                <w:bCs/>
                                <w:sz w:val="72"/>
                                <w:szCs w:val="72"/>
                              </w:rPr>
                              <w:t>3</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7653CE5D" id="Rectangles 7" o:spid="_x0000_s1028" style="position:absolute;left:0;text-align:left;margin-left:-65.6pt;margin-top:17.05pt;width:26.8pt;height:53.6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" fillcolor="#5b9bd5 [3204]" strokecolor="#1f4d78 [1604]" strokeweight="1pt">
                <v:textbox>
                  <w:txbxContent>
                    <w:p w:rsidR="000E6366" w:rsidRDefault="00D47738">
                      <w:pPr>
                        <w:jc w:val="center"/>
                        <w:rPr>
                          <w:b/>
                          <w:bCs/>
                          <w:sz w:val="72"/>
                          <w:szCs w:val="72"/>
                        </w:rPr>
                      </w:pPr>
                      <w:r>
                        <w:rPr>
                          <w:b/>
                          <w:bCs/>
                          <w:sz w:val="72"/>
                          <w:szCs w:val="72"/>
                        </w:rPr>
                        <w:t>3</w:t>
                      </w:r>
                    </w:p>
                  </w:txbxContent>
                </v:textbox>
              </v:rect>
            </w:pict>
          </mc:Fallback>
        </mc:AlternateContent>
      </w:r>
      <w:r w:rsidR="00004BA9">
        <w:rPr>
          <w:rFonts w:ascii="Times New Roman" w:eastAsia="Georgia" w:hAnsi="Times New Roman" w:cs="Times New Roman"/>
          <w:color w:val="1A1A1A"/>
          <w:sz w:val="32"/>
          <w:szCs w:val="32"/>
          <w:shd w:val="clear" w:color="auto" w:fill="FFFFFF"/>
        </w:rPr>
        <w:t>Fertilizer is natural or artificial substance containing the chemical elements that improve growth and productiveness of plants. Fertilizers enhance the natural fertility of the soil or replace chemical elements taken from the soil by previous crops. This fertilizer helps plant because plants need nutrients to grow which they absorb from the soil via the plant’s root system. Fertilizers provide the major nutrients (nitrogen, phosphorus and potassium and important secondary elements) that plants need. Unless the nutrients are replenished, the soil’s productive capacity declines with every harvest.</w:t>
      </w:r>
    </w:p>
    <w:p w:rsidR="000E6366" w:rsidRDefault="00004BA9">
      <w:pPr>
        <w:jc w:val="both"/>
        <w:rPr>
          <w:rFonts w:ascii="Times New Roman" w:eastAsia="Georgia" w:hAnsi="Times New Roman" w:cs="Times New Roman"/>
          <w:color w:val="1A1A1A"/>
          <w:sz w:val="32"/>
          <w:szCs w:val="32"/>
          <w:shd w:val="clear" w:color="auto" w:fill="FFFFFF"/>
        </w:rPr>
      </w:pPr>
      <w:r>
        <w:rPr>
          <w:rFonts w:ascii="Times New Roman" w:eastAsia="Georgia" w:hAnsi="Times New Roman" w:cs="Times New Roman"/>
          <w:color w:val="1A1A1A"/>
          <w:sz w:val="32"/>
          <w:szCs w:val="32"/>
          <w:shd w:val="clear" w:color="auto" w:fill="FFFFFF"/>
        </w:rPr>
        <w:t xml:space="preserve">The main solution of this problem </w:t>
      </w:r>
      <w:r w:rsidR="00DD1E4E">
        <w:rPr>
          <w:rFonts w:ascii="Times New Roman" w:eastAsia="Georgia" w:hAnsi="Times New Roman" w:cs="Times New Roman"/>
          <w:color w:val="1A1A1A"/>
          <w:sz w:val="32"/>
          <w:szCs w:val="32"/>
          <w:shd w:val="clear" w:color="auto" w:fill="FFFFFF"/>
        </w:rPr>
        <w:t>is conversion of dry leaves and food waste</w:t>
      </w:r>
      <w:r>
        <w:rPr>
          <w:rFonts w:ascii="Times New Roman" w:eastAsia="Georgia" w:hAnsi="Times New Roman" w:cs="Times New Roman"/>
          <w:color w:val="1A1A1A"/>
          <w:sz w:val="32"/>
          <w:szCs w:val="32"/>
          <w:shd w:val="clear" w:color="auto" w:fill="FFFFFF"/>
        </w:rPr>
        <w:t xml:space="preserve"> into compost fertilizer. Dried leaves are high in organic content and </w:t>
      </w:r>
      <w:r w:rsidR="00F16A9E">
        <w:rPr>
          <w:rFonts w:ascii="Times New Roman" w:eastAsia="Georgia" w:hAnsi="Times New Roman" w:cs="Times New Roman"/>
          <w:color w:val="1A1A1A"/>
          <w:sz w:val="32"/>
          <w:szCs w:val="32"/>
          <w:shd w:val="clear" w:color="auto" w:fill="FFFFFF"/>
        </w:rPr>
        <w:t>they provide the essential constituents necessary for the development of a plant</w:t>
      </w:r>
      <w:r>
        <w:rPr>
          <w:rFonts w:ascii="Times New Roman" w:eastAsia="Georgia" w:hAnsi="Times New Roman" w:cs="Times New Roman"/>
          <w:color w:val="1A1A1A"/>
          <w:sz w:val="32"/>
          <w:szCs w:val="32"/>
          <w:shd w:val="clear" w:color="auto" w:fill="FFFFFF"/>
        </w:rPr>
        <w:t>. When properly managed, they can be turned into compost, providing a valuable resource for enriching soil and promoting plant growth.</w:t>
      </w:r>
      <w:r w:rsidR="00193523">
        <w:rPr>
          <w:rFonts w:ascii="Times New Roman" w:eastAsia="Georgia" w:hAnsi="Times New Roman" w:cs="Times New Roman"/>
          <w:color w:val="1A1A1A"/>
          <w:sz w:val="32"/>
          <w:szCs w:val="32"/>
          <w:shd w:val="clear" w:color="auto" w:fill="FFFFFF"/>
        </w:rPr>
        <w:t xml:space="preserve"> </w:t>
      </w:r>
      <w:r>
        <w:rPr>
          <w:rFonts w:ascii="Times New Roman" w:eastAsia="Georgia" w:hAnsi="Times New Roman" w:cs="Times New Roman"/>
          <w:color w:val="1A1A1A"/>
          <w:sz w:val="32"/>
          <w:szCs w:val="32"/>
          <w:shd w:val="clear" w:color="auto" w:fill="FFFFFF"/>
        </w:rPr>
        <w:t>Dried leaves</w:t>
      </w:r>
      <w:r w:rsidR="00DD1E4E">
        <w:rPr>
          <w:rFonts w:ascii="Times New Roman" w:eastAsia="Georgia" w:hAnsi="Times New Roman" w:cs="Times New Roman"/>
          <w:color w:val="1A1A1A"/>
          <w:sz w:val="32"/>
          <w:szCs w:val="32"/>
          <w:shd w:val="clear" w:color="auto" w:fill="FFFFFF"/>
        </w:rPr>
        <w:t xml:space="preserve"> and food waste</w:t>
      </w:r>
      <w:r>
        <w:rPr>
          <w:rFonts w:ascii="Times New Roman" w:eastAsia="Georgia" w:hAnsi="Times New Roman" w:cs="Times New Roman"/>
          <w:color w:val="1A1A1A"/>
          <w:sz w:val="32"/>
          <w:szCs w:val="32"/>
          <w:shd w:val="clear" w:color="auto" w:fill="FFFFFF"/>
        </w:rPr>
        <w:t xml:space="preserve"> may be properly recycled and composted</w:t>
      </w:r>
      <w:r w:rsidR="00F16A9E">
        <w:rPr>
          <w:rFonts w:ascii="Times New Roman" w:eastAsia="Georgia" w:hAnsi="Times New Roman" w:cs="Times New Roman"/>
          <w:color w:val="1A1A1A"/>
          <w:sz w:val="32"/>
          <w:szCs w:val="32"/>
          <w:shd w:val="clear" w:color="auto" w:fill="FFFFFF"/>
        </w:rPr>
        <w:t xml:space="preserve"> and may provide numerous benefits </w:t>
      </w:r>
      <w:r w:rsidR="001D0B17">
        <w:rPr>
          <w:rFonts w:ascii="Times New Roman" w:eastAsia="Georgia" w:hAnsi="Times New Roman" w:cs="Times New Roman"/>
          <w:color w:val="1A1A1A"/>
          <w:sz w:val="32"/>
          <w:szCs w:val="32"/>
          <w:shd w:val="clear" w:color="auto" w:fill="FFFFFF"/>
        </w:rPr>
        <w:t>such as minimizing the cost of watering by retaining moisture in the soil thereby reducing water bills, strengthening plants’ immunity thereby reducing the use of pesticides</w:t>
      </w:r>
      <w:r w:rsidR="00F240D2">
        <w:rPr>
          <w:rFonts w:ascii="Times New Roman" w:eastAsia="Georgia" w:hAnsi="Times New Roman" w:cs="Times New Roman"/>
          <w:color w:val="1A1A1A"/>
          <w:sz w:val="32"/>
          <w:szCs w:val="32"/>
          <w:shd w:val="clear" w:color="auto" w:fill="FFFFFF"/>
        </w:rPr>
        <w:t>, encouraging the growth of soil friendly creatures such as earthworms</w:t>
      </w:r>
      <w:r w:rsidR="00474B8A">
        <w:rPr>
          <w:rFonts w:ascii="Times New Roman" w:eastAsia="Georgia" w:hAnsi="Times New Roman" w:cs="Times New Roman"/>
          <w:color w:val="1A1A1A"/>
          <w:sz w:val="32"/>
          <w:szCs w:val="32"/>
          <w:shd w:val="clear" w:color="auto" w:fill="FFFFFF"/>
        </w:rPr>
        <w:t>,</w:t>
      </w:r>
      <w:r w:rsidR="00F240D2">
        <w:rPr>
          <w:rFonts w:ascii="Times New Roman" w:eastAsia="Georgia" w:hAnsi="Times New Roman" w:cs="Times New Roman"/>
          <w:color w:val="1A1A1A"/>
          <w:sz w:val="32"/>
          <w:szCs w:val="32"/>
          <w:shd w:val="clear" w:color="auto" w:fill="FFFFFF"/>
        </w:rPr>
        <w:t xml:space="preserve"> millipedes and ground beetles</w:t>
      </w:r>
      <w:r w:rsidR="00474B8A">
        <w:rPr>
          <w:rFonts w:ascii="Times New Roman" w:eastAsia="Georgia" w:hAnsi="Times New Roman" w:cs="Times New Roman"/>
          <w:color w:val="1A1A1A"/>
          <w:sz w:val="32"/>
          <w:szCs w:val="32"/>
          <w:shd w:val="clear" w:color="auto" w:fill="FFFFFF"/>
        </w:rPr>
        <w:t xml:space="preserve"> and supporting biodiversity. Moreover, the use of leaf compost on a garden or crop-fields may </w:t>
      </w:r>
      <w:r w:rsidR="003C7840">
        <w:rPr>
          <w:rFonts w:ascii="Times New Roman" w:eastAsia="Georgia" w:hAnsi="Times New Roman" w:cs="Times New Roman"/>
          <w:color w:val="1A1A1A"/>
          <w:sz w:val="32"/>
          <w:szCs w:val="32"/>
          <w:shd w:val="clear" w:color="auto" w:fill="FFFFFF"/>
        </w:rPr>
        <w:t>enhance their visual appearance and makes them vibrant and beautiful.</w:t>
      </w:r>
      <w:r w:rsidR="001D0B17">
        <w:rPr>
          <w:rFonts w:ascii="Times New Roman" w:eastAsia="Georgia" w:hAnsi="Times New Roman" w:cs="Times New Roman"/>
          <w:color w:val="1A1A1A"/>
          <w:sz w:val="32"/>
          <w:szCs w:val="32"/>
          <w:shd w:val="clear" w:color="auto" w:fill="FFFFFF"/>
        </w:rPr>
        <w:t xml:space="preserve"> </w:t>
      </w:r>
      <w:r>
        <w:rPr>
          <w:rFonts w:ascii="Times New Roman" w:eastAsia="Georgia" w:hAnsi="Times New Roman" w:cs="Times New Roman"/>
          <w:color w:val="1A1A1A"/>
          <w:sz w:val="32"/>
          <w:szCs w:val="32"/>
          <w:shd w:val="clear" w:color="auto" w:fill="FFFFFF"/>
        </w:rPr>
        <w:t>Dry leaf composting, together with other organic waste materials (kitchen trash), reduces the quantity of garbage transported to landfills and provides nutrient-rich compost that may be utilized in gardening and landscaping.</w:t>
      </w:r>
      <w:r w:rsidR="00131E8B">
        <w:rPr>
          <w:rFonts w:ascii="Times New Roman" w:eastAsia="Georgia" w:hAnsi="Times New Roman" w:cs="Times New Roman"/>
          <w:color w:val="1A1A1A"/>
          <w:sz w:val="32"/>
          <w:szCs w:val="32"/>
          <w:shd w:val="clear" w:color="auto" w:fill="FFFFFF"/>
        </w:rPr>
        <w:t xml:space="preserve"> </w:t>
      </w:r>
    </w:p>
    <w:p w:rsidR="00130401" w:rsidRPr="00D47738" w:rsidRDefault="00D47738">
      <w:pPr>
        <w:jc w:val="both"/>
        <w:rPr>
          <w:rFonts w:ascii="Times New Roman" w:eastAsia="Georgia" w:hAnsi="Times New Roman" w:cs="Times New Roman"/>
          <w:b/>
          <w:bCs/>
          <w:color w:val="1A1A1A"/>
          <w:sz w:val="32"/>
          <w:szCs w:val="32"/>
          <w:u w:val="single"/>
          <w:shd w:val="clear" w:color="auto" w:fill="FFFFFF"/>
        </w:rPr>
      </w:pPr>
      <w:r w:rsidRPr="00D47738">
        <w:rPr>
          <w:rFonts w:ascii="Times New Roman" w:eastAsia="Georgia" w:hAnsi="Times New Roman" w:cs="Times New Roman"/>
          <w:b/>
          <w:bCs/>
          <w:color w:val="1A1A1A"/>
          <w:sz w:val="32"/>
          <w:szCs w:val="32"/>
          <w:u w:val="single"/>
          <w:shd w:val="clear" w:color="auto" w:fill="FFFFFF"/>
        </w:rPr>
        <w:lastRenderedPageBreak/>
        <w:t>COST/</w:t>
      </w:r>
      <w:r>
        <w:rPr>
          <w:rFonts w:ascii="Times New Roman" w:eastAsia="Georgia" w:hAnsi="Times New Roman" w:cs="Times New Roman"/>
          <w:b/>
          <w:bCs/>
          <w:color w:val="1A1A1A"/>
          <w:sz w:val="32"/>
          <w:szCs w:val="32"/>
          <w:u w:val="single"/>
          <w:shd w:val="clear" w:color="auto" w:fill="FFFFFF"/>
        </w:rPr>
        <w:t xml:space="preserve"> </w:t>
      </w:r>
      <w:r w:rsidRPr="00D47738">
        <w:rPr>
          <w:rFonts w:ascii="Times New Roman" w:eastAsia="Georgia" w:hAnsi="Times New Roman" w:cs="Times New Roman"/>
          <w:b/>
          <w:bCs/>
          <w:color w:val="1A1A1A"/>
          <w:sz w:val="32"/>
          <w:szCs w:val="32"/>
          <w:u w:val="single"/>
          <w:shd w:val="clear" w:color="auto" w:fill="FFFFFF"/>
        </w:rPr>
        <w:t>SCHEDULE</w:t>
      </w:r>
    </w:p>
    <w:p w:rsidR="00D47738" w:rsidRDefault="00D47738">
      <w:pPr>
        <w:jc w:val="both"/>
        <w:rPr>
          <w:rFonts w:ascii="Times New Roman" w:eastAsia="Georgia" w:hAnsi="Times New Roman" w:cs="Times New Roman"/>
          <w:color w:val="1A1A1A"/>
          <w:sz w:val="32"/>
          <w:szCs w:val="32"/>
          <w:shd w:val="clear" w:color="auto" w:fill="FFFFFF"/>
        </w:rPr>
      </w:pPr>
      <w:r w:rsidRPr="00FC160B">
        <w:rPr>
          <w:noProof/>
          <w:sz w:val="32"/>
          <w:lang w:eastAsia="en-US"/>
        </w:rPr>
        <mc:AlternateContent>
          <mc:Choice Requires="wps">
            <w:drawing>
              <wp:anchor distT="0" distB="0" distL="114300" distR="114300" simplePos="0" relativeHeight="251672576" behindDoc="0" locked="0" layoutInCell="1" allowOverlap="1" wp14:anchorId="61EEB480" wp14:editId="1D8F6E70">
                <wp:simplePos x="0" y="0"/>
                <wp:positionH relativeFrom="column">
                  <wp:posOffset>-820518</wp:posOffset>
                </wp:positionH>
                <wp:positionV relativeFrom="paragraph">
                  <wp:posOffset>222250</wp:posOffset>
                </wp:positionV>
                <wp:extent cx="340360" cy="680720"/>
                <wp:effectExtent l="0" t="0" r="21590" b="24130"/>
                <wp:wrapNone/>
                <wp:docPr id="770748935" name="Rectangles 7"/>
                <wp:cNvGraphicFramePr/>
                <a:graphic xmlns:a="http://schemas.openxmlformats.org/drawingml/2006/main">
                  <a:graphicData uri="http://schemas.microsoft.com/office/word/2010/wordprocessingShape">
                    <wps:wsp>
                      <wps:cNvSpPr/>
                      <wps:spPr>
                        <a:xfrm>
                          <a:off x="0" y="0"/>
                          <a:ext cx="340360" cy="680720"/>
                        </a:xfrm>
                        <a:prstGeom prst="rect">
                          <a:avLst/>
                        </a:prstGeom>
                        <a:solidFill>
                          <a:srgbClr val="5B9BD5"/>
                        </a:solidFill>
                        <a:ln w="12700" cap="flat" cmpd="sng" algn="ctr">
                          <a:solidFill>
                            <a:srgbClr val="5B9BD5">
                              <a:shade val="50000"/>
                            </a:srgbClr>
                          </a:solidFill>
                          <a:prstDash val="solid"/>
                          <a:miter lim="800000"/>
                        </a:ln>
                        <a:effectLst/>
                      </wps:spPr>
                      <wps:txbx>
                        <w:txbxContent>
                          <w:p w:rsidR="00D47738" w:rsidRPr="003A55BC" w:rsidRDefault="00D47738" w:rsidP="00D47738">
                            <w:pPr>
                              <w:jc w:val="center"/>
                              <w:rPr>
                                <w:b/>
                                <w:bCs/>
                                <w:color w:val="FFFFFF" w:themeColor="background1"/>
                                <w:sz w:val="72"/>
                                <w:szCs w:val="72"/>
                              </w:rPr>
                            </w:pPr>
                            <w:r>
                              <w:rPr>
                                <w:b/>
                                <w:bCs/>
                                <w:color w:val="FFFFFF" w:themeColor="background1"/>
                                <w:sz w:val="72"/>
                                <w:szCs w:val="72"/>
                              </w:rPr>
                              <w:t>4</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61EEB480" id="_x0000_s1029" style="position:absolute;left:0;text-align:left;margin-left:-64.6pt;margin-top:17.5pt;width:26.8pt;height:53.6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" fillcolor="#5b9bd5" strokecolor="#41719c" strokeweight="1pt">
                <v:textbox>
                  <w:txbxContent>
                    <w:p w:rsidR="00D47738" w:rsidRPr="003A55BC" w:rsidRDefault="00D47738" w:rsidP="00D47738">
                      <w:pPr>
                        <w:jc w:val="center"/>
                        <w:rPr>
                          <w:b/>
                          <w:bCs/>
                          <w:color w:val="FFFFFF" w:themeColor="background1"/>
                          <w:sz w:val="72"/>
                          <w:szCs w:val="72"/>
                        </w:rPr>
                      </w:pPr>
                      <w:r>
                        <w:rPr>
                          <w:b/>
                          <w:bCs/>
                          <w:color w:val="FFFFFF" w:themeColor="background1"/>
                          <w:sz w:val="72"/>
                          <w:szCs w:val="72"/>
                        </w:rPr>
                        <w:t>4</w:t>
                      </w:r>
                    </w:p>
                  </w:txbxContent>
                </v:textbox>
              </v:rect>
            </w:pict>
          </mc:Fallback>
        </mc:AlternateContent>
      </w:r>
    </w:p>
    <w:p w:rsidR="00D47738" w:rsidRDefault="00D47738">
      <w:pPr>
        <w:jc w:val="both"/>
        <w:rPr>
          <w:rFonts w:ascii="Times New Roman" w:eastAsia="Georgia" w:hAnsi="Times New Roman" w:cs="Times New Roman"/>
          <w:color w:val="1A1A1A"/>
          <w:sz w:val="32"/>
          <w:szCs w:val="32"/>
          <w:shd w:val="clear" w:color="auto" w:fill="FFFFFF"/>
        </w:rPr>
      </w:pPr>
      <w:r w:rsidRPr="00D47738">
        <w:rPr>
          <w:rFonts w:ascii="Times New Roman" w:eastAsia="Georgia" w:hAnsi="Times New Roman" w:cs="Times New Roman"/>
          <w:b/>
          <w:bCs/>
          <w:color w:val="1A1A1A"/>
          <w:sz w:val="32"/>
          <w:szCs w:val="32"/>
          <w:shd w:val="clear" w:color="auto" w:fill="FFFFFF"/>
        </w:rPr>
        <w:t>Minimum Budget</w:t>
      </w:r>
      <w:r>
        <w:rPr>
          <w:rFonts w:ascii="Times New Roman" w:eastAsia="Georgia" w:hAnsi="Times New Roman" w:cs="Times New Roman"/>
          <w:color w:val="1A1A1A"/>
          <w:sz w:val="32"/>
          <w:szCs w:val="32"/>
          <w:shd w:val="clear" w:color="auto" w:fill="FFFFFF"/>
        </w:rPr>
        <w:t xml:space="preserve">: For startup of this project on small scale approximately 15000/- Rs are required for buying containers and other </w:t>
      </w:r>
      <w:r w:rsidR="00D655D1">
        <w:rPr>
          <w:rFonts w:ascii="Times New Roman" w:eastAsia="Georgia" w:hAnsi="Times New Roman" w:cs="Times New Roman"/>
          <w:color w:val="1A1A1A"/>
          <w:sz w:val="32"/>
          <w:szCs w:val="32"/>
          <w:shd w:val="clear" w:color="auto" w:fill="FFFFFF"/>
        </w:rPr>
        <w:t xml:space="preserve">necessary </w:t>
      </w:r>
      <w:r>
        <w:rPr>
          <w:rFonts w:ascii="Times New Roman" w:eastAsia="Georgia" w:hAnsi="Times New Roman" w:cs="Times New Roman"/>
          <w:color w:val="1A1A1A"/>
          <w:sz w:val="32"/>
          <w:szCs w:val="32"/>
          <w:shd w:val="clear" w:color="auto" w:fill="FFFFFF"/>
        </w:rPr>
        <w:t xml:space="preserve">materials. </w:t>
      </w:r>
    </w:p>
    <w:p w:rsidR="00D47738" w:rsidRDefault="00D47738">
      <w:pPr>
        <w:jc w:val="both"/>
        <w:rPr>
          <w:rFonts w:ascii="Times New Roman" w:eastAsia="Georgia" w:hAnsi="Times New Roman" w:cs="Times New Roman"/>
          <w:color w:val="1A1A1A"/>
          <w:sz w:val="32"/>
          <w:szCs w:val="32"/>
          <w:shd w:val="clear" w:color="auto" w:fill="FFFFFF"/>
        </w:rPr>
      </w:pPr>
    </w:p>
    <w:p w:rsidR="00D47738" w:rsidRDefault="00D47738">
      <w:pPr>
        <w:jc w:val="both"/>
        <w:rPr>
          <w:rFonts w:ascii="Times New Roman" w:eastAsia="Georgia" w:hAnsi="Times New Roman" w:cs="Times New Roman"/>
          <w:b/>
          <w:color w:val="1A1A1A"/>
          <w:sz w:val="32"/>
          <w:szCs w:val="32"/>
          <w:u w:val="single"/>
          <w:shd w:val="clear" w:color="auto" w:fill="FFFFFF"/>
        </w:rPr>
      </w:pPr>
    </w:p>
    <w:p w:rsidR="00D47738" w:rsidRDefault="00D47738">
      <w:pPr>
        <w:jc w:val="both"/>
        <w:rPr>
          <w:rFonts w:ascii="Times New Roman" w:eastAsia="Georgia" w:hAnsi="Times New Roman" w:cs="Times New Roman"/>
          <w:b/>
          <w:color w:val="1A1A1A"/>
          <w:sz w:val="32"/>
          <w:szCs w:val="32"/>
          <w:u w:val="single"/>
          <w:shd w:val="clear" w:color="auto" w:fill="FFFFFF"/>
        </w:rPr>
      </w:pPr>
    </w:p>
    <w:p w:rsidR="00130401" w:rsidRPr="00D944A3" w:rsidRDefault="00D47738">
      <w:pPr>
        <w:jc w:val="both"/>
        <w:rPr>
          <w:rFonts w:ascii="Times New Roman" w:eastAsia="Georgia" w:hAnsi="Times New Roman" w:cs="Times New Roman"/>
          <w:b/>
          <w:color w:val="1A1A1A"/>
          <w:sz w:val="32"/>
          <w:szCs w:val="32"/>
          <w:u w:val="single"/>
          <w:shd w:val="clear" w:color="auto" w:fill="FFFFFF"/>
        </w:rPr>
      </w:pPr>
      <w:r>
        <w:rPr>
          <w:rFonts w:ascii="Times New Roman" w:eastAsia="Georgia" w:hAnsi="Times New Roman" w:cs="Times New Roman"/>
          <w:b/>
          <w:color w:val="1A1A1A"/>
          <w:sz w:val="32"/>
          <w:szCs w:val="32"/>
          <w:u w:val="single"/>
          <w:shd w:val="clear" w:color="auto" w:fill="FFFFFF"/>
        </w:rPr>
        <w:t>EXECUTIVE SUMMARY</w:t>
      </w:r>
    </w:p>
    <w:p w:rsidR="00E91FF9" w:rsidRDefault="00E91FF9">
      <w:pPr>
        <w:jc w:val="both"/>
        <w:rPr>
          <w:rFonts w:ascii="Times New Roman" w:eastAsia="Georgia" w:hAnsi="Times New Roman" w:cs="Times New Roman"/>
          <w:b/>
          <w:color w:val="1A1A1A"/>
          <w:sz w:val="32"/>
          <w:szCs w:val="32"/>
          <w:shd w:val="clear" w:color="auto" w:fill="FFFFFF"/>
        </w:rPr>
      </w:pPr>
    </w:p>
    <w:p w:rsidR="00E91FF9" w:rsidRPr="00FC160B" w:rsidRDefault="00E91FF9">
      <w:pPr>
        <w:jc w:val="both"/>
        <w:rPr>
          <w:rFonts w:ascii="Times New Roman" w:eastAsia="Georgia" w:hAnsi="Times New Roman" w:cs="Times New Roman"/>
          <w:color w:val="1A1A1A"/>
          <w:sz w:val="32"/>
          <w:szCs w:val="32"/>
          <w:shd w:val="clear" w:color="auto" w:fill="FFFFFF"/>
        </w:rPr>
      </w:pPr>
      <w:r w:rsidRPr="00FC160B">
        <w:rPr>
          <w:noProof/>
          <w:sz w:val="32"/>
          <w:lang w:eastAsia="en-US"/>
        </w:rPr>
        <mc:AlternateContent>
          <mc:Choice Requires="wps">
            <w:drawing>
              <wp:anchor distT="0" distB="0" distL="114300" distR="114300" simplePos="0" relativeHeight="251669504" behindDoc="0" locked="0" layoutInCell="1" allowOverlap="1" wp14:anchorId="6ABE86DA" wp14:editId="2A484684">
                <wp:simplePos x="0" y="0"/>
                <wp:positionH relativeFrom="column">
                  <wp:posOffset>-821788</wp:posOffset>
                </wp:positionH>
                <wp:positionV relativeFrom="paragraph">
                  <wp:posOffset>197485</wp:posOffset>
                </wp:positionV>
                <wp:extent cx="340360" cy="680720"/>
                <wp:effectExtent l="0" t="0" r="21590" b="24130"/>
                <wp:wrapNone/>
                <wp:docPr id="9" name="Rectangles 7"/>
                <wp:cNvGraphicFramePr/>
                <a:graphic xmlns:a="http://schemas.openxmlformats.org/drawingml/2006/main">
                  <a:graphicData uri="http://schemas.microsoft.com/office/word/2010/wordprocessingShape">
                    <wps:wsp>
                      <wps:cNvSpPr/>
                      <wps:spPr>
                        <a:xfrm>
                          <a:off x="0" y="0"/>
                          <a:ext cx="340360" cy="680720"/>
                        </a:xfrm>
                        <a:prstGeom prst="rect">
                          <a:avLst/>
                        </a:prstGeom>
                        <a:solidFill>
                          <a:srgbClr val="5B9BD5"/>
                        </a:solidFill>
                        <a:ln w="12700" cap="flat" cmpd="sng" algn="ctr">
                          <a:solidFill>
                            <a:srgbClr val="5B9BD5">
                              <a:shade val="50000"/>
                            </a:srgbClr>
                          </a:solidFill>
                          <a:prstDash val="solid"/>
                          <a:miter lim="800000"/>
                        </a:ln>
                        <a:effectLst/>
                      </wps:spPr>
                      <wps:txbx>
                        <w:txbxContent>
                          <w:p w:rsidR="003A55BC" w:rsidRPr="003A55BC" w:rsidRDefault="003A55BC" w:rsidP="003A55BC">
                            <w:pPr>
                              <w:jc w:val="center"/>
                              <w:rPr>
                                <w:b/>
                                <w:bCs/>
                                <w:color w:val="FFFFFF" w:themeColor="background1"/>
                                <w:sz w:val="72"/>
                                <w:szCs w:val="72"/>
                              </w:rPr>
                            </w:pPr>
                            <w:r w:rsidRPr="003A55BC">
                              <w:rPr>
                                <w:b/>
                                <w:bCs/>
                                <w:color w:val="FFFFFF" w:themeColor="background1"/>
                                <w:sz w:val="72"/>
                                <w:szCs w:val="72"/>
                              </w:rPr>
                              <w:t>5</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6ABE86DA" id="_x0000_s1030" style="position:absolute;left:0;text-align:left;margin-left:-64.7pt;margin-top:15.55pt;width:26.8pt;height:53.6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" fillcolor="#5b9bd5" strokecolor="#41719c" strokeweight="1pt">
                <v:textbox>
                  <w:txbxContent>
                    <w:p w:rsidR="003A55BC" w:rsidRPr="003A55BC" w:rsidRDefault="003A55BC" w:rsidP="003A55BC">
                      <w:pPr>
                        <w:jc w:val="center"/>
                        <w:rPr>
                          <w:b/>
                          <w:bCs/>
                          <w:color w:val="FFFFFF" w:themeColor="background1"/>
                          <w:sz w:val="72"/>
                          <w:szCs w:val="72"/>
                        </w:rPr>
                      </w:pPr>
                      <w:r w:rsidRPr="003A55BC">
                        <w:rPr>
                          <w:b/>
                          <w:bCs/>
                          <w:color w:val="FFFFFF" w:themeColor="background1"/>
                          <w:sz w:val="72"/>
                          <w:szCs w:val="72"/>
                        </w:rPr>
                        <w:t>5</w:t>
                      </w:r>
                    </w:p>
                  </w:txbxContent>
                </v:textbox>
              </v:rect>
            </w:pict>
          </mc:Fallback>
        </mc:AlternateContent>
      </w:r>
      <w:r w:rsidRPr="00FC160B">
        <w:rPr>
          <w:rFonts w:ascii="Times New Roman" w:eastAsia="Georgia" w:hAnsi="Times New Roman" w:cs="Times New Roman"/>
          <w:color w:val="1A1A1A"/>
          <w:sz w:val="32"/>
          <w:szCs w:val="32"/>
          <w:shd w:val="clear" w:color="auto" w:fill="FFFFFF"/>
        </w:rPr>
        <w:t>16,500</w:t>
      </w:r>
      <w:r w:rsidR="00174B07" w:rsidRPr="00FC160B">
        <w:rPr>
          <w:rFonts w:ascii="Times New Roman" w:eastAsia="Georgia" w:hAnsi="Times New Roman" w:cs="Times New Roman"/>
          <w:color w:val="1A1A1A"/>
          <w:sz w:val="32"/>
          <w:szCs w:val="32"/>
          <w:shd w:val="clear" w:color="auto" w:fill="FFFFFF"/>
        </w:rPr>
        <w:t xml:space="preserve"> tons of solid waste per day is generated in Karachi, 7, 690</w:t>
      </w:r>
      <w:r w:rsidR="00FC160B">
        <w:rPr>
          <w:rFonts w:ascii="Times New Roman" w:eastAsia="Georgia" w:hAnsi="Times New Roman" w:cs="Times New Roman"/>
          <w:color w:val="1A1A1A"/>
          <w:sz w:val="32"/>
          <w:szCs w:val="32"/>
          <w:shd w:val="clear" w:color="auto" w:fill="FFFFFF"/>
        </w:rPr>
        <w:t xml:space="preserve"> tons per day in Lahore, 3973 tons per day in Hyderabad, </w:t>
      </w:r>
      <w:r w:rsidR="002F57CC">
        <w:rPr>
          <w:rFonts w:ascii="Times New Roman" w:eastAsia="Georgia" w:hAnsi="Times New Roman" w:cs="Times New Roman"/>
          <w:color w:val="1A1A1A"/>
          <w:sz w:val="32"/>
          <w:szCs w:val="32"/>
          <w:shd w:val="clear" w:color="auto" w:fill="FFFFFF"/>
        </w:rPr>
        <w:t xml:space="preserve">2048 tons per day in Peshawar. Overall Karachi is the </w:t>
      </w:r>
      <w:r w:rsidR="007E36DA">
        <w:rPr>
          <w:rFonts w:ascii="Times New Roman" w:eastAsia="Georgia" w:hAnsi="Times New Roman" w:cs="Times New Roman"/>
          <w:color w:val="1A1A1A"/>
          <w:sz w:val="32"/>
          <w:szCs w:val="32"/>
          <w:shd w:val="clear" w:color="auto" w:fill="FFFFFF"/>
        </w:rPr>
        <w:t>most populated city of Pakistan</w:t>
      </w:r>
      <w:r w:rsidR="00D944A3">
        <w:rPr>
          <w:rFonts w:ascii="Times New Roman" w:eastAsia="Georgia" w:hAnsi="Times New Roman" w:cs="Times New Roman"/>
          <w:color w:val="1A1A1A"/>
          <w:sz w:val="32"/>
          <w:szCs w:val="32"/>
          <w:shd w:val="clear" w:color="auto" w:fill="FFFFFF"/>
        </w:rPr>
        <w:t xml:space="preserve"> and facing various problems in which proper waste management is the significant issue that has to be resolved to make this city Clean and Green. In all the waste generated food waste and yard waste are at the top and in this regard the current project will help not only properly manage the waste, reduction in landfill sites but also conve</w:t>
      </w:r>
      <w:r w:rsidR="00886835">
        <w:rPr>
          <w:rFonts w:ascii="Times New Roman" w:eastAsia="Georgia" w:hAnsi="Times New Roman" w:cs="Times New Roman"/>
          <w:color w:val="1A1A1A"/>
          <w:sz w:val="32"/>
          <w:szCs w:val="32"/>
          <w:shd w:val="clear" w:color="auto" w:fill="FFFFFF"/>
        </w:rPr>
        <w:t>rt it into fruitful fertilizer</w:t>
      </w:r>
      <w:r w:rsidR="00D944A3">
        <w:rPr>
          <w:rFonts w:ascii="Times New Roman" w:eastAsia="Georgia" w:hAnsi="Times New Roman" w:cs="Times New Roman"/>
          <w:color w:val="1A1A1A"/>
          <w:sz w:val="32"/>
          <w:szCs w:val="32"/>
          <w:shd w:val="clear" w:color="auto" w:fill="FFFFFF"/>
        </w:rPr>
        <w:t xml:space="preserve">.   </w:t>
      </w:r>
      <w:r w:rsidR="00174B07" w:rsidRPr="00FC160B">
        <w:rPr>
          <w:rFonts w:ascii="Times New Roman" w:eastAsia="Georgia" w:hAnsi="Times New Roman" w:cs="Times New Roman"/>
          <w:color w:val="1A1A1A"/>
          <w:sz w:val="32"/>
          <w:szCs w:val="32"/>
          <w:shd w:val="clear" w:color="auto" w:fill="FFFFFF"/>
        </w:rPr>
        <w:t xml:space="preserve"> </w:t>
      </w:r>
      <w:r w:rsidRPr="00FC160B">
        <w:rPr>
          <w:rFonts w:ascii="Times New Roman" w:eastAsia="Georgia" w:hAnsi="Times New Roman" w:cs="Times New Roman"/>
          <w:color w:val="1A1A1A"/>
          <w:sz w:val="32"/>
          <w:szCs w:val="32"/>
          <w:shd w:val="clear" w:color="auto" w:fill="FFFFFF"/>
        </w:rPr>
        <w:t xml:space="preserve">  </w:t>
      </w:r>
    </w:p>
    <w:p w:rsidR="00E91FF9" w:rsidRDefault="00E91FF9">
      <w:pPr>
        <w:jc w:val="both"/>
        <w:rPr>
          <w:rFonts w:ascii="Times New Roman" w:eastAsia="Georgia" w:hAnsi="Times New Roman" w:cs="Times New Roman"/>
          <w:b/>
          <w:color w:val="1A1A1A"/>
          <w:sz w:val="32"/>
          <w:szCs w:val="32"/>
          <w:shd w:val="clear" w:color="auto" w:fill="FFFFFF"/>
        </w:rPr>
      </w:pPr>
    </w:p>
    <w:p w:rsidR="00271AB9" w:rsidRDefault="00271AB9">
      <w:pPr>
        <w:jc w:val="both"/>
        <w:rPr>
          <w:rFonts w:ascii="Times New Roman" w:eastAsia="Segoe UI" w:hAnsi="Times New Roman" w:cs="Times New Roman"/>
          <w:color w:val="374151"/>
          <w:sz w:val="32"/>
          <w:szCs w:val="32"/>
          <w:shd w:val="clear" w:color="auto" w:fill="F7F7F8"/>
        </w:rPr>
      </w:pPr>
    </w:p>
    <w:p w:rsidR="00271AB9" w:rsidRDefault="00271AB9">
      <w:pPr>
        <w:jc w:val="both"/>
        <w:rPr>
          <w:rFonts w:ascii="Times New Roman" w:eastAsia="Segoe UI" w:hAnsi="Times New Roman" w:cs="Times New Roman"/>
          <w:color w:val="374151"/>
          <w:sz w:val="32"/>
          <w:szCs w:val="32"/>
          <w:shd w:val="clear" w:color="auto" w:fill="F7F7F8"/>
        </w:rPr>
      </w:pPr>
    </w:p>
    <w:p w:rsidR="00271AB9" w:rsidRDefault="00271AB9">
      <w:pPr>
        <w:jc w:val="both"/>
        <w:rPr>
          <w:rFonts w:ascii="Times New Roman" w:eastAsia="Segoe UI" w:hAnsi="Times New Roman" w:cs="Times New Roman"/>
          <w:color w:val="374151"/>
          <w:sz w:val="32"/>
          <w:szCs w:val="32"/>
          <w:shd w:val="clear" w:color="auto" w:fill="F7F7F8"/>
        </w:rPr>
      </w:pPr>
    </w:p>
    <w:p w:rsidR="00271AB9" w:rsidRDefault="00271AB9">
      <w:pPr>
        <w:jc w:val="both"/>
        <w:rPr>
          <w:rFonts w:ascii="Times New Roman" w:eastAsia="Segoe UI" w:hAnsi="Times New Roman" w:cs="Times New Roman"/>
          <w:color w:val="374151"/>
          <w:sz w:val="32"/>
          <w:szCs w:val="32"/>
          <w:shd w:val="clear" w:color="auto" w:fill="F7F7F8"/>
        </w:rPr>
      </w:pPr>
    </w:p>
    <w:p w:rsidR="00271AB9" w:rsidRPr="004A343A" w:rsidRDefault="00271AB9">
      <w:pPr>
        <w:jc w:val="both"/>
        <w:rPr>
          <w:rFonts w:ascii="Times New Roman" w:eastAsia="Segoe UI" w:hAnsi="Times New Roman" w:cs="Times New Roman"/>
          <w:b/>
          <w:bCs/>
          <w:color w:val="374151"/>
          <w:sz w:val="32"/>
          <w:szCs w:val="32"/>
          <w:shd w:val="clear" w:color="auto" w:fill="F7F7F8"/>
        </w:rPr>
      </w:pPr>
      <w:r w:rsidRPr="004A343A">
        <w:rPr>
          <w:rFonts w:ascii="Times New Roman" w:eastAsia="Segoe UI" w:hAnsi="Times New Roman" w:cs="Times New Roman"/>
          <w:b/>
          <w:bCs/>
          <w:color w:val="374151"/>
          <w:sz w:val="32"/>
          <w:szCs w:val="32"/>
          <w:shd w:val="clear" w:color="auto" w:fill="F7F7F8"/>
        </w:rPr>
        <w:t>Reference</w:t>
      </w:r>
      <w:r w:rsidR="00474EB3" w:rsidRPr="004A343A">
        <w:rPr>
          <w:rFonts w:ascii="Times New Roman" w:eastAsia="Segoe UI" w:hAnsi="Times New Roman" w:cs="Times New Roman"/>
          <w:b/>
          <w:bCs/>
          <w:color w:val="374151"/>
          <w:sz w:val="32"/>
          <w:szCs w:val="32"/>
          <w:shd w:val="clear" w:color="auto" w:fill="F7F7F8"/>
        </w:rPr>
        <w:t>s</w:t>
      </w:r>
      <w:r w:rsidRPr="004A343A">
        <w:rPr>
          <w:rFonts w:ascii="Times New Roman" w:eastAsia="Segoe UI" w:hAnsi="Times New Roman" w:cs="Times New Roman"/>
          <w:b/>
          <w:bCs/>
          <w:color w:val="374151"/>
          <w:sz w:val="32"/>
          <w:szCs w:val="32"/>
          <w:shd w:val="clear" w:color="auto" w:fill="F7F7F8"/>
        </w:rPr>
        <w:t>:</w:t>
      </w:r>
    </w:p>
    <w:p w:rsidR="00DA57C9" w:rsidRDefault="00DA57C9">
      <w:pPr>
        <w:jc w:val="both"/>
        <w:rPr>
          <w:rFonts w:ascii="Times New Roman" w:eastAsia="Segoe UI" w:hAnsi="Times New Roman" w:cs="Times New Roman"/>
          <w:color w:val="374151"/>
          <w:sz w:val="32"/>
          <w:szCs w:val="32"/>
          <w:shd w:val="clear" w:color="auto" w:fill="F7F7F8"/>
        </w:rPr>
      </w:pPr>
    </w:p>
    <w:p w:rsidR="00DA57C9" w:rsidRPr="00474EB3" w:rsidRDefault="00000000" w:rsidP="00DA57C9">
      <w:pPr>
        <w:pStyle w:val="ListParagraph"/>
        <w:numPr>
          <w:ilvl w:val="0"/>
          <w:numId w:val="12"/>
        </w:numPr>
        <w:jc w:val="both"/>
        <w:rPr>
          <w:rFonts w:ascii="Times New Roman" w:eastAsia="Segoe UI" w:hAnsi="Times New Roman" w:cs="Times New Roman"/>
          <w:color w:val="374151"/>
          <w:sz w:val="28"/>
          <w:szCs w:val="28"/>
          <w:shd w:val="clear" w:color="auto" w:fill="F7F7F8"/>
        </w:rPr>
      </w:pPr>
      <w:hyperlink r:id="rId7" w:history="1">
        <w:r w:rsidR="00DA57C9" w:rsidRPr="007575ED">
          <w:rPr>
            <w:rStyle w:val="Hyperlink"/>
            <w:rFonts w:ascii="Times New Roman" w:eastAsia="Segoe UI" w:hAnsi="Times New Roman" w:cs="Times New Roman"/>
            <w:color w:val="000000" w:themeColor="text1"/>
            <w:sz w:val="28"/>
            <w:szCs w:val="28"/>
            <w:shd w:val="clear" w:color="auto" w:fill="F7F7F8"/>
          </w:rPr>
          <w:t>https://www.trade.gov/country-commercial-guides/pakistan-waste-management</w:t>
        </w:r>
      </w:hyperlink>
    </w:p>
    <w:p w:rsidR="00130401" w:rsidRPr="00474EB3" w:rsidRDefault="00474EB3" w:rsidP="00DA57C9">
      <w:pPr>
        <w:pStyle w:val="ListParagraph"/>
        <w:numPr>
          <w:ilvl w:val="0"/>
          <w:numId w:val="12"/>
        </w:numPr>
        <w:jc w:val="both"/>
        <w:rPr>
          <w:rFonts w:ascii="Times New Roman" w:eastAsia="Segoe UI" w:hAnsi="Times New Roman" w:cs="Times New Roman"/>
          <w:color w:val="374151"/>
          <w:sz w:val="28"/>
          <w:szCs w:val="28"/>
          <w:shd w:val="clear" w:color="auto" w:fill="F7F7F8"/>
        </w:rPr>
      </w:pPr>
      <w:r w:rsidRPr="00474EB3">
        <w:rPr>
          <w:rFonts w:ascii="Times New Roman" w:hAnsi="Times New Roman" w:cs="Times New Roman"/>
          <w:color w:val="222222"/>
          <w:sz w:val="28"/>
          <w:szCs w:val="28"/>
          <w:shd w:val="clear" w:color="auto" w:fill="FFFFFF"/>
        </w:rPr>
        <w:t xml:space="preserve">Silva, C. H. C. D., Rocha, F. C., &amp; Silva, L. L. G. G. D. (2018). </w:t>
      </w:r>
      <w:proofErr w:type="spellStart"/>
      <w:r w:rsidRPr="00474EB3">
        <w:rPr>
          <w:rFonts w:ascii="Times New Roman" w:hAnsi="Times New Roman" w:cs="Times New Roman"/>
          <w:color w:val="222222"/>
          <w:sz w:val="28"/>
          <w:szCs w:val="28"/>
          <w:shd w:val="clear" w:color="auto" w:fill="FFFFFF"/>
        </w:rPr>
        <w:t>Produção</w:t>
      </w:r>
      <w:proofErr w:type="spellEnd"/>
      <w:r w:rsidRPr="00474EB3">
        <w:rPr>
          <w:rFonts w:ascii="Times New Roman" w:hAnsi="Times New Roman" w:cs="Times New Roman"/>
          <w:color w:val="222222"/>
          <w:sz w:val="28"/>
          <w:szCs w:val="28"/>
          <w:shd w:val="clear" w:color="auto" w:fill="FFFFFF"/>
        </w:rPr>
        <w:t xml:space="preserve"> de </w:t>
      </w:r>
      <w:proofErr w:type="spellStart"/>
      <w:r w:rsidRPr="00474EB3">
        <w:rPr>
          <w:rFonts w:ascii="Times New Roman" w:hAnsi="Times New Roman" w:cs="Times New Roman"/>
          <w:color w:val="222222"/>
          <w:sz w:val="28"/>
          <w:szCs w:val="28"/>
          <w:shd w:val="clear" w:color="auto" w:fill="FFFFFF"/>
        </w:rPr>
        <w:t>composto</w:t>
      </w:r>
      <w:proofErr w:type="spellEnd"/>
      <w:r w:rsidRPr="00474EB3">
        <w:rPr>
          <w:rFonts w:ascii="Times New Roman" w:hAnsi="Times New Roman" w:cs="Times New Roman"/>
          <w:color w:val="222222"/>
          <w:sz w:val="28"/>
          <w:szCs w:val="28"/>
          <w:shd w:val="clear" w:color="auto" w:fill="FFFFFF"/>
        </w:rPr>
        <w:t xml:space="preserve"> </w:t>
      </w:r>
      <w:proofErr w:type="spellStart"/>
      <w:r w:rsidRPr="00474EB3">
        <w:rPr>
          <w:rFonts w:ascii="Times New Roman" w:hAnsi="Times New Roman" w:cs="Times New Roman"/>
          <w:color w:val="222222"/>
          <w:sz w:val="28"/>
          <w:szCs w:val="28"/>
          <w:shd w:val="clear" w:color="auto" w:fill="FFFFFF"/>
        </w:rPr>
        <w:t>orgânico</w:t>
      </w:r>
      <w:proofErr w:type="spellEnd"/>
      <w:r w:rsidRPr="00474EB3">
        <w:rPr>
          <w:rFonts w:ascii="Times New Roman" w:hAnsi="Times New Roman" w:cs="Times New Roman"/>
          <w:color w:val="222222"/>
          <w:sz w:val="28"/>
          <w:szCs w:val="28"/>
          <w:shd w:val="clear" w:color="auto" w:fill="FFFFFF"/>
        </w:rPr>
        <w:t xml:space="preserve"> com </w:t>
      </w:r>
      <w:proofErr w:type="spellStart"/>
      <w:r w:rsidRPr="00474EB3">
        <w:rPr>
          <w:rFonts w:ascii="Times New Roman" w:hAnsi="Times New Roman" w:cs="Times New Roman"/>
          <w:color w:val="222222"/>
          <w:sz w:val="28"/>
          <w:szCs w:val="28"/>
          <w:shd w:val="clear" w:color="auto" w:fill="FFFFFF"/>
        </w:rPr>
        <w:t>diferentes</w:t>
      </w:r>
      <w:proofErr w:type="spellEnd"/>
      <w:r w:rsidRPr="00474EB3">
        <w:rPr>
          <w:rFonts w:ascii="Times New Roman" w:hAnsi="Times New Roman" w:cs="Times New Roman"/>
          <w:color w:val="222222"/>
          <w:sz w:val="28"/>
          <w:szCs w:val="28"/>
          <w:shd w:val="clear" w:color="auto" w:fill="FFFFFF"/>
        </w:rPr>
        <w:t xml:space="preserve"> </w:t>
      </w:r>
      <w:proofErr w:type="spellStart"/>
      <w:r w:rsidRPr="00474EB3">
        <w:rPr>
          <w:rFonts w:ascii="Times New Roman" w:hAnsi="Times New Roman" w:cs="Times New Roman"/>
          <w:color w:val="222222"/>
          <w:sz w:val="28"/>
          <w:szCs w:val="28"/>
          <w:shd w:val="clear" w:color="auto" w:fill="FFFFFF"/>
        </w:rPr>
        <w:t>resíduos</w:t>
      </w:r>
      <w:proofErr w:type="spellEnd"/>
      <w:r w:rsidRPr="00474EB3">
        <w:rPr>
          <w:rFonts w:ascii="Times New Roman" w:hAnsi="Times New Roman" w:cs="Times New Roman"/>
          <w:color w:val="222222"/>
          <w:sz w:val="28"/>
          <w:szCs w:val="28"/>
          <w:shd w:val="clear" w:color="auto" w:fill="FFFFFF"/>
        </w:rPr>
        <w:t xml:space="preserve"> </w:t>
      </w:r>
      <w:proofErr w:type="spellStart"/>
      <w:r w:rsidRPr="00474EB3">
        <w:rPr>
          <w:rFonts w:ascii="Times New Roman" w:hAnsi="Times New Roman" w:cs="Times New Roman"/>
          <w:color w:val="222222"/>
          <w:sz w:val="28"/>
          <w:szCs w:val="28"/>
          <w:shd w:val="clear" w:color="auto" w:fill="FFFFFF"/>
        </w:rPr>
        <w:t>vegetais</w:t>
      </w:r>
      <w:proofErr w:type="spellEnd"/>
      <w:r w:rsidRPr="00474EB3">
        <w:rPr>
          <w:rFonts w:ascii="Times New Roman" w:hAnsi="Times New Roman" w:cs="Times New Roman"/>
          <w:color w:val="222222"/>
          <w:sz w:val="28"/>
          <w:szCs w:val="28"/>
          <w:shd w:val="clear" w:color="auto" w:fill="FFFFFF"/>
        </w:rPr>
        <w:t xml:space="preserve"> </w:t>
      </w:r>
      <w:proofErr w:type="spellStart"/>
      <w:r w:rsidRPr="00474EB3">
        <w:rPr>
          <w:rFonts w:ascii="Times New Roman" w:hAnsi="Times New Roman" w:cs="Times New Roman"/>
          <w:color w:val="222222"/>
          <w:sz w:val="28"/>
          <w:szCs w:val="28"/>
          <w:shd w:val="clear" w:color="auto" w:fill="FFFFFF"/>
        </w:rPr>
        <w:t>gerados</w:t>
      </w:r>
      <w:proofErr w:type="spellEnd"/>
      <w:r w:rsidRPr="00474EB3">
        <w:rPr>
          <w:rFonts w:ascii="Times New Roman" w:hAnsi="Times New Roman" w:cs="Times New Roman"/>
          <w:color w:val="222222"/>
          <w:sz w:val="28"/>
          <w:szCs w:val="28"/>
          <w:shd w:val="clear" w:color="auto" w:fill="FFFFFF"/>
        </w:rPr>
        <w:t xml:space="preserve"> no </w:t>
      </w:r>
      <w:proofErr w:type="spellStart"/>
      <w:r w:rsidRPr="00474EB3">
        <w:rPr>
          <w:rFonts w:ascii="Times New Roman" w:hAnsi="Times New Roman" w:cs="Times New Roman"/>
          <w:color w:val="222222"/>
          <w:sz w:val="28"/>
          <w:szCs w:val="28"/>
          <w:shd w:val="clear" w:color="auto" w:fill="FFFFFF"/>
        </w:rPr>
        <w:t>manejo</w:t>
      </w:r>
      <w:proofErr w:type="spellEnd"/>
      <w:r w:rsidRPr="00474EB3">
        <w:rPr>
          <w:rFonts w:ascii="Times New Roman" w:hAnsi="Times New Roman" w:cs="Times New Roman"/>
          <w:color w:val="222222"/>
          <w:sz w:val="28"/>
          <w:szCs w:val="28"/>
          <w:shd w:val="clear" w:color="auto" w:fill="FFFFFF"/>
        </w:rPr>
        <w:t xml:space="preserve"> de </w:t>
      </w:r>
      <w:proofErr w:type="spellStart"/>
      <w:r w:rsidRPr="00474EB3">
        <w:rPr>
          <w:rFonts w:ascii="Times New Roman" w:hAnsi="Times New Roman" w:cs="Times New Roman"/>
          <w:color w:val="222222"/>
          <w:sz w:val="28"/>
          <w:szCs w:val="28"/>
          <w:shd w:val="clear" w:color="auto" w:fill="FFFFFF"/>
        </w:rPr>
        <w:t>área</w:t>
      </w:r>
      <w:proofErr w:type="spellEnd"/>
      <w:r w:rsidRPr="00474EB3">
        <w:rPr>
          <w:rFonts w:ascii="Times New Roman" w:hAnsi="Times New Roman" w:cs="Times New Roman"/>
          <w:color w:val="222222"/>
          <w:sz w:val="28"/>
          <w:szCs w:val="28"/>
          <w:shd w:val="clear" w:color="auto" w:fill="FFFFFF"/>
        </w:rPr>
        <w:t xml:space="preserve"> </w:t>
      </w:r>
      <w:proofErr w:type="spellStart"/>
      <w:r w:rsidRPr="00474EB3">
        <w:rPr>
          <w:rFonts w:ascii="Times New Roman" w:hAnsi="Times New Roman" w:cs="Times New Roman"/>
          <w:color w:val="222222"/>
          <w:sz w:val="28"/>
          <w:szCs w:val="28"/>
          <w:shd w:val="clear" w:color="auto" w:fill="FFFFFF"/>
        </w:rPr>
        <w:t>verde</w:t>
      </w:r>
      <w:proofErr w:type="spellEnd"/>
      <w:r w:rsidRPr="00474EB3">
        <w:rPr>
          <w:rFonts w:ascii="Times New Roman" w:hAnsi="Times New Roman" w:cs="Times New Roman"/>
          <w:color w:val="222222"/>
          <w:sz w:val="28"/>
          <w:szCs w:val="28"/>
          <w:shd w:val="clear" w:color="auto" w:fill="FFFFFF"/>
        </w:rPr>
        <w:t xml:space="preserve"> </w:t>
      </w:r>
      <w:proofErr w:type="spellStart"/>
      <w:r w:rsidRPr="00474EB3">
        <w:rPr>
          <w:rFonts w:ascii="Times New Roman" w:hAnsi="Times New Roman" w:cs="Times New Roman"/>
          <w:color w:val="222222"/>
          <w:sz w:val="28"/>
          <w:szCs w:val="28"/>
          <w:shd w:val="clear" w:color="auto" w:fill="FFFFFF"/>
        </w:rPr>
        <w:t>urbana</w:t>
      </w:r>
      <w:proofErr w:type="spellEnd"/>
      <w:r w:rsidRPr="00474EB3">
        <w:rPr>
          <w:rFonts w:ascii="Times New Roman" w:hAnsi="Times New Roman" w:cs="Times New Roman"/>
          <w:color w:val="222222"/>
          <w:sz w:val="28"/>
          <w:szCs w:val="28"/>
          <w:shd w:val="clear" w:color="auto" w:fill="FFFFFF"/>
        </w:rPr>
        <w:t>. </w:t>
      </w:r>
      <w:proofErr w:type="spellStart"/>
      <w:r w:rsidRPr="00474EB3">
        <w:rPr>
          <w:rFonts w:ascii="Times New Roman" w:hAnsi="Times New Roman" w:cs="Times New Roman"/>
          <w:i/>
          <w:iCs/>
          <w:color w:val="222222"/>
          <w:sz w:val="28"/>
          <w:szCs w:val="28"/>
          <w:shd w:val="clear" w:color="auto" w:fill="FFFFFF"/>
        </w:rPr>
        <w:t>Revista</w:t>
      </w:r>
      <w:proofErr w:type="spellEnd"/>
      <w:r w:rsidRPr="00474EB3">
        <w:rPr>
          <w:rFonts w:ascii="Times New Roman" w:hAnsi="Times New Roman" w:cs="Times New Roman"/>
          <w:i/>
          <w:iCs/>
          <w:color w:val="222222"/>
          <w:sz w:val="28"/>
          <w:szCs w:val="28"/>
          <w:shd w:val="clear" w:color="auto" w:fill="FFFFFF"/>
        </w:rPr>
        <w:t xml:space="preserve"> </w:t>
      </w:r>
      <w:proofErr w:type="spellStart"/>
      <w:r w:rsidRPr="00474EB3">
        <w:rPr>
          <w:rFonts w:ascii="Times New Roman" w:hAnsi="Times New Roman" w:cs="Times New Roman"/>
          <w:i/>
          <w:iCs/>
          <w:color w:val="222222"/>
          <w:sz w:val="28"/>
          <w:szCs w:val="28"/>
          <w:shd w:val="clear" w:color="auto" w:fill="FFFFFF"/>
        </w:rPr>
        <w:t>Ciência</w:t>
      </w:r>
      <w:proofErr w:type="spellEnd"/>
      <w:r w:rsidRPr="00474EB3">
        <w:rPr>
          <w:rFonts w:ascii="Times New Roman" w:hAnsi="Times New Roman" w:cs="Times New Roman"/>
          <w:i/>
          <w:iCs/>
          <w:color w:val="222222"/>
          <w:sz w:val="28"/>
          <w:szCs w:val="28"/>
          <w:shd w:val="clear" w:color="auto" w:fill="FFFFFF"/>
        </w:rPr>
        <w:t xml:space="preserve"> </w:t>
      </w:r>
      <w:proofErr w:type="spellStart"/>
      <w:r w:rsidRPr="00474EB3">
        <w:rPr>
          <w:rFonts w:ascii="Times New Roman" w:hAnsi="Times New Roman" w:cs="Times New Roman"/>
          <w:i/>
          <w:iCs/>
          <w:color w:val="222222"/>
          <w:sz w:val="28"/>
          <w:szCs w:val="28"/>
          <w:shd w:val="clear" w:color="auto" w:fill="FFFFFF"/>
        </w:rPr>
        <w:t>Agronômica</w:t>
      </w:r>
      <w:proofErr w:type="spellEnd"/>
      <w:r w:rsidRPr="00474EB3">
        <w:rPr>
          <w:rFonts w:ascii="Times New Roman" w:hAnsi="Times New Roman" w:cs="Times New Roman"/>
          <w:color w:val="222222"/>
          <w:sz w:val="28"/>
          <w:szCs w:val="28"/>
          <w:shd w:val="clear" w:color="auto" w:fill="FFFFFF"/>
        </w:rPr>
        <w:t>, </w:t>
      </w:r>
      <w:r w:rsidRPr="00474EB3">
        <w:rPr>
          <w:rFonts w:ascii="Times New Roman" w:hAnsi="Times New Roman" w:cs="Times New Roman"/>
          <w:i/>
          <w:iCs/>
          <w:color w:val="222222"/>
          <w:sz w:val="28"/>
          <w:szCs w:val="28"/>
          <w:shd w:val="clear" w:color="auto" w:fill="FFFFFF"/>
        </w:rPr>
        <w:t>49</w:t>
      </w:r>
      <w:r w:rsidRPr="00474EB3">
        <w:rPr>
          <w:rFonts w:ascii="Times New Roman" w:hAnsi="Times New Roman" w:cs="Times New Roman"/>
          <w:color w:val="222222"/>
          <w:sz w:val="28"/>
          <w:szCs w:val="28"/>
          <w:shd w:val="clear" w:color="auto" w:fill="FFFFFF"/>
        </w:rPr>
        <w:t>(4), 558-565.</w:t>
      </w:r>
      <w:r w:rsidR="00AE209E" w:rsidRPr="00474EB3">
        <w:rPr>
          <w:rFonts w:ascii="Times New Roman" w:eastAsia="Segoe UI" w:hAnsi="Times New Roman" w:cs="Times New Roman"/>
          <w:color w:val="374151"/>
          <w:sz w:val="28"/>
          <w:szCs w:val="28"/>
          <w:shd w:val="clear" w:color="auto" w:fill="F7F7F8"/>
        </w:rPr>
        <w:t xml:space="preserve"> </w:t>
      </w:r>
      <w:r w:rsidR="00F43992" w:rsidRPr="00474EB3">
        <w:rPr>
          <w:rFonts w:ascii="Times New Roman" w:eastAsia="Segoe UI" w:hAnsi="Times New Roman" w:cs="Times New Roman"/>
          <w:color w:val="374151"/>
          <w:sz w:val="28"/>
          <w:szCs w:val="28"/>
          <w:shd w:val="clear" w:color="auto" w:fill="F7F7F8"/>
        </w:rPr>
        <w:t xml:space="preserve"> </w:t>
      </w:r>
      <w:r w:rsidR="00131373" w:rsidRPr="00474EB3">
        <w:rPr>
          <w:rFonts w:ascii="Times New Roman" w:eastAsia="Segoe UI" w:hAnsi="Times New Roman" w:cs="Times New Roman"/>
          <w:color w:val="374151"/>
          <w:sz w:val="28"/>
          <w:szCs w:val="28"/>
          <w:shd w:val="clear" w:color="auto" w:fill="F7F7F8"/>
        </w:rPr>
        <w:t xml:space="preserve"> </w:t>
      </w:r>
    </w:p>
    <w:sectPr w:rsidR="00130401" w:rsidRPr="00474EB3">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51945E0"/>
    <w:multiLevelType w:val="singleLevel"/>
    <w:tmpl w:val="851945E0"/>
    <w:lvl w:ilvl="0">
      <w:start w:val="1"/>
      <w:numFmt w:val="decimal"/>
      <w:lvlText w:val="%1)"/>
      <w:lvlJc w:val="left"/>
      <w:pPr>
        <w:tabs>
          <w:tab w:val="left" w:pos="312"/>
        </w:tabs>
      </w:pPr>
    </w:lvl>
  </w:abstractNum>
  <w:abstractNum w:abstractNumId="1" w15:restartNumberingAfterBreak="0">
    <w:nsid w:val="FFFFFF7C"/>
    <w:multiLevelType w:val="singleLevel"/>
    <w:tmpl w:val="FFFFFF7C"/>
    <w:lvl w:ilvl="0">
      <w:start w:val="1"/>
      <w:numFmt w:val="decimal"/>
      <w:pStyle w:val="ListNumber5"/>
      <w:lvlText w:val="%1."/>
      <w:lvlJc w:val="left"/>
      <w:pPr>
        <w:tabs>
          <w:tab w:val="left" w:pos="2040"/>
        </w:tabs>
        <w:ind w:leftChars="800" w:left="2040" w:hangingChars="200" w:hanging="360"/>
      </w:pPr>
    </w:lvl>
  </w:abstractNum>
  <w:abstractNum w:abstractNumId="2" w15:restartNumberingAfterBreak="0">
    <w:nsid w:val="FFFFFF7D"/>
    <w:multiLevelType w:val="singleLevel"/>
    <w:tmpl w:val="FFFFFF7D"/>
    <w:lvl w:ilvl="0">
      <w:start w:val="1"/>
      <w:numFmt w:val="decimal"/>
      <w:pStyle w:val="ListNumber4"/>
      <w:lvlText w:val="%1."/>
      <w:lvlJc w:val="left"/>
      <w:pPr>
        <w:tabs>
          <w:tab w:val="left" w:pos="1620"/>
        </w:tabs>
        <w:ind w:leftChars="600" w:left="1620" w:hangingChars="200" w:hanging="360"/>
      </w:pPr>
    </w:lvl>
  </w:abstractNum>
  <w:abstractNum w:abstractNumId="3" w15:restartNumberingAfterBreak="0">
    <w:nsid w:val="FFFFFF7E"/>
    <w:multiLevelType w:val="singleLevel"/>
    <w:tmpl w:val="FFFFFF7E"/>
    <w:lvl w:ilvl="0">
      <w:start w:val="1"/>
      <w:numFmt w:val="decimal"/>
      <w:pStyle w:val="ListNumber3"/>
      <w:lvlText w:val="%1."/>
      <w:lvlJc w:val="left"/>
      <w:pPr>
        <w:tabs>
          <w:tab w:val="left" w:pos="1200"/>
        </w:tabs>
        <w:ind w:leftChars="400" w:left="1200" w:hangingChars="200" w:hanging="360"/>
      </w:pPr>
    </w:lvl>
  </w:abstractNum>
  <w:abstractNum w:abstractNumId="4" w15:restartNumberingAfterBreak="0">
    <w:nsid w:val="FFFFFF7F"/>
    <w:multiLevelType w:val="singleLevel"/>
    <w:tmpl w:val="FFFFFF7F"/>
    <w:lvl w:ilvl="0">
      <w:start w:val="1"/>
      <w:numFmt w:val="decimal"/>
      <w:pStyle w:val="ListNumber2"/>
      <w:lvlText w:val="%1."/>
      <w:lvlJc w:val="left"/>
      <w:pPr>
        <w:tabs>
          <w:tab w:val="left" w:pos="780"/>
        </w:tabs>
        <w:ind w:leftChars="200" w:left="780" w:hangingChars="200" w:hanging="360"/>
      </w:pPr>
    </w:lvl>
  </w:abstractNum>
  <w:abstractNum w:abstractNumId="5" w15:restartNumberingAfterBreak="0">
    <w:nsid w:val="FFFFFF80"/>
    <w:multiLevelType w:val="singleLevel"/>
    <w:tmpl w:val="FFFFFF80"/>
    <w:lvl w:ilvl="0">
      <w:start w:val="1"/>
      <w:numFmt w:val="bullet"/>
      <w:pStyle w:val="ListBullet5"/>
      <w:lvlText w:val=""/>
      <w:lvlJc w:val="left"/>
      <w:pPr>
        <w:tabs>
          <w:tab w:val="left" w:pos="2040"/>
        </w:tabs>
        <w:ind w:leftChars="800" w:left="2040" w:hangingChars="200" w:hanging="360"/>
      </w:pPr>
      <w:rPr>
        <w:rFonts w:ascii="Wingdings" w:hAnsi="Wingdings" w:hint="default"/>
      </w:rPr>
    </w:lvl>
  </w:abstractNum>
  <w:abstractNum w:abstractNumId="6" w15:restartNumberingAfterBreak="0">
    <w:nsid w:val="FFFFFF81"/>
    <w:multiLevelType w:val="singleLevel"/>
    <w:tmpl w:val="FFFFFF81"/>
    <w:lvl w:ilvl="0">
      <w:start w:val="1"/>
      <w:numFmt w:val="bullet"/>
      <w:pStyle w:val="ListBullet4"/>
      <w:lvlText w:val=""/>
      <w:lvlJc w:val="left"/>
      <w:pPr>
        <w:tabs>
          <w:tab w:val="left" w:pos="1620"/>
        </w:tabs>
        <w:ind w:leftChars="600" w:left="1620" w:hangingChars="200" w:hanging="360"/>
      </w:pPr>
      <w:rPr>
        <w:rFonts w:ascii="Wingdings" w:hAnsi="Wingdings" w:hint="default"/>
      </w:rPr>
    </w:lvl>
  </w:abstractNum>
  <w:abstractNum w:abstractNumId="7" w15:restartNumberingAfterBreak="0">
    <w:nsid w:val="FFFFFF82"/>
    <w:multiLevelType w:val="singleLevel"/>
    <w:tmpl w:val="FFFFFF82"/>
    <w:lvl w:ilvl="0">
      <w:start w:val="1"/>
      <w:numFmt w:val="bullet"/>
      <w:pStyle w:val="ListBullet3"/>
      <w:lvlText w:val=""/>
      <w:lvlJc w:val="left"/>
      <w:pPr>
        <w:tabs>
          <w:tab w:val="left" w:pos="1200"/>
        </w:tabs>
        <w:ind w:leftChars="400" w:left="1200" w:hangingChars="200" w:hanging="360"/>
      </w:pPr>
      <w:rPr>
        <w:rFonts w:ascii="Wingdings" w:hAnsi="Wingdings" w:hint="default"/>
      </w:rPr>
    </w:lvl>
  </w:abstractNum>
  <w:abstractNum w:abstractNumId="8" w15:restartNumberingAfterBreak="0">
    <w:nsid w:val="FFFFFF83"/>
    <w:multiLevelType w:val="singleLevel"/>
    <w:tmpl w:val="FFFFFF83"/>
    <w:lvl w:ilvl="0">
      <w:start w:val="1"/>
      <w:numFmt w:val="bullet"/>
      <w:pStyle w:val="ListBullet2"/>
      <w:lvlText w:val=""/>
      <w:lvlJc w:val="left"/>
      <w:pPr>
        <w:tabs>
          <w:tab w:val="left" w:pos="780"/>
        </w:tabs>
        <w:ind w:leftChars="200" w:left="780" w:hangingChars="200" w:hanging="360"/>
      </w:pPr>
      <w:rPr>
        <w:rFonts w:ascii="Wingdings" w:hAnsi="Wingdings" w:hint="default"/>
      </w:rPr>
    </w:lvl>
  </w:abstractNum>
  <w:abstractNum w:abstractNumId="9" w15:restartNumberingAfterBreak="0">
    <w:nsid w:val="FFFFFF88"/>
    <w:multiLevelType w:val="singleLevel"/>
    <w:tmpl w:val="FFFFFF88"/>
    <w:lvl w:ilvl="0">
      <w:start w:val="1"/>
      <w:numFmt w:val="decimal"/>
      <w:pStyle w:val="ListNumber"/>
      <w:lvlText w:val="%1."/>
      <w:lvlJc w:val="left"/>
      <w:pPr>
        <w:tabs>
          <w:tab w:val="left" w:pos="360"/>
        </w:tabs>
        <w:ind w:left="360" w:hangingChars="200" w:hanging="360"/>
      </w:pPr>
    </w:lvl>
  </w:abstractNum>
  <w:abstractNum w:abstractNumId="10" w15:restartNumberingAfterBreak="0">
    <w:nsid w:val="FFFFFF89"/>
    <w:multiLevelType w:val="singleLevel"/>
    <w:tmpl w:val="FFFFFF89"/>
    <w:lvl w:ilvl="0">
      <w:start w:val="1"/>
      <w:numFmt w:val="bullet"/>
      <w:pStyle w:val="ListBullet"/>
      <w:lvlText w:val=""/>
      <w:lvlJc w:val="left"/>
      <w:pPr>
        <w:tabs>
          <w:tab w:val="left" w:pos="360"/>
        </w:tabs>
        <w:ind w:left="360" w:hangingChars="200" w:hanging="360"/>
      </w:pPr>
      <w:rPr>
        <w:rFonts w:ascii="Wingdings" w:hAnsi="Wingdings" w:hint="default"/>
      </w:rPr>
    </w:lvl>
  </w:abstractNum>
  <w:abstractNum w:abstractNumId="11" w15:restartNumberingAfterBreak="0">
    <w:nsid w:val="3252272F"/>
    <w:multiLevelType w:val="hybridMultilevel"/>
    <w:tmpl w:val="64B4C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43513815">
    <w:abstractNumId w:val="10"/>
  </w:num>
  <w:num w:numId="2" w16cid:durableId="518933531">
    <w:abstractNumId w:val="8"/>
  </w:num>
  <w:num w:numId="3" w16cid:durableId="1925531125">
    <w:abstractNumId w:val="7"/>
  </w:num>
  <w:num w:numId="4" w16cid:durableId="2144149993">
    <w:abstractNumId w:val="6"/>
  </w:num>
  <w:num w:numId="5" w16cid:durableId="1738821311">
    <w:abstractNumId w:val="5"/>
  </w:num>
  <w:num w:numId="6" w16cid:durableId="1614753410">
    <w:abstractNumId w:val="9"/>
  </w:num>
  <w:num w:numId="7" w16cid:durableId="1967353601">
    <w:abstractNumId w:val="4"/>
  </w:num>
  <w:num w:numId="8" w16cid:durableId="393628821">
    <w:abstractNumId w:val="3"/>
  </w:num>
  <w:num w:numId="9" w16cid:durableId="995375786">
    <w:abstractNumId w:val="2"/>
  </w:num>
  <w:num w:numId="10" w16cid:durableId="1835100679">
    <w:abstractNumId w:val="1"/>
  </w:num>
  <w:num w:numId="11" w16cid:durableId="725640505">
    <w:abstractNumId w:val="0"/>
  </w:num>
  <w:num w:numId="12" w16cid:durableId="79888426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VerticalSpacing w:val="156"/>
  <w:noPunctuationKerning/>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30729C7"/>
    <w:rsid w:val="00004BA9"/>
    <w:rsid w:val="000166D1"/>
    <w:rsid w:val="00035457"/>
    <w:rsid w:val="00041CF0"/>
    <w:rsid w:val="00050A31"/>
    <w:rsid w:val="000716D2"/>
    <w:rsid w:val="00071AAB"/>
    <w:rsid w:val="000B76C4"/>
    <w:rsid w:val="000C42CD"/>
    <w:rsid w:val="000C5610"/>
    <w:rsid w:val="000E6366"/>
    <w:rsid w:val="000E6552"/>
    <w:rsid w:val="000F3A4F"/>
    <w:rsid w:val="000F59AC"/>
    <w:rsid w:val="00130401"/>
    <w:rsid w:val="00131373"/>
    <w:rsid w:val="00131E8B"/>
    <w:rsid w:val="001364FE"/>
    <w:rsid w:val="001368DD"/>
    <w:rsid w:val="00147DB3"/>
    <w:rsid w:val="001518A5"/>
    <w:rsid w:val="00170095"/>
    <w:rsid w:val="00170E4F"/>
    <w:rsid w:val="001743F4"/>
    <w:rsid w:val="00174B07"/>
    <w:rsid w:val="00187C33"/>
    <w:rsid w:val="00193523"/>
    <w:rsid w:val="001936B7"/>
    <w:rsid w:val="00196AB1"/>
    <w:rsid w:val="001A1E7E"/>
    <w:rsid w:val="001D0B17"/>
    <w:rsid w:val="00201333"/>
    <w:rsid w:val="00210FA7"/>
    <w:rsid w:val="00216417"/>
    <w:rsid w:val="00253DAC"/>
    <w:rsid w:val="0026631D"/>
    <w:rsid w:val="00271AB9"/>
    <w:rsid w:val="00274DDB"/>
    <w:rsid w:val="002936C6"/>
    <w:rsid w:val="002C2F53"/>
    <w:rsid w:val="002E0B31"/>
    <w:rsid w:val="002F57CC"/>
    <w:rsid w:val="0033518C"/>
    <w:rsid w:val="003437C2"/>
    <w:rsid w:val="00360A12"/>
    <w:rsid w:val="00370CFE"/>
    <w:rsid w:val="00377186"/>
    <w:rsid w:val="00393301"/>
    <w:rsid w:val="003A1C03"/>
    <w:rsid w:val="003A55BC"/>
    <w:rsid w:val="003B74D0"/>
    <w:rsid w:val="003C2440"/>
    <w:rsid w:val="003C6F9D"/>
    <w:rsid w:val="003C7840"/>
    <w:rsid w:val="00414627"/>
    <w:rsid w:val="00425D63"/>
    <w:rsid w:val="004643D8"/>
    <w:rsid w:val="00474B8A"/>
    <w:rsid w:val="00474EB3"/>
    <w:rsid w:val="00480FCC"/>
    <w:rsid w:val="004958CD"/>
    <w:rsid w:val="00497C24"/>
    <w:rsid w:val="004A343A"/>
    <w:rsid w:val="004C7BA5"/>
    <w:rsid w:val="004D4FD1"/>
    <w:rsid w:val="004E7628"/>
    <w:rsid w:val="004F3847"/>
    <w:rsid w:val="004F48F2"/>
    <w:rsid w:val="005149B1"/>
    <w:rsid w:val="005263DC"/>
    <w:rsid w:val="005647F2"/>
    <w:rsid w:val="005662D1"/>
    <w:rsid w:val="00573A09"/>
    <w:rsid w:val="005A4526"/>
    <w:rsid w:val="005C1B16"/>
    <w:rsid w:val="005C2706"/>
    <w:rsid w:val="005E53D0"/>
    <w:rsid w:val="006002EB"/>
    <w:rsid w:val="006128EF"/>
    <w:rsid w:val="006264B4"/>
    <w:rsid w:val="0064183C"/>
    <w:rsid w:val="00643033"/>
    <w:rsid w:val="00644CC3"/>
    <w:rsid w:val="00644EA7"/>
    <w:rsid w:val="0065316E"/>
    <w:rsid w:val="00656F34"/>
    <w:rsid w:val="00661468"/>
    <w:rsid w:val="006649F0"/>
    <w:rsid w:val="0067245D"/>
    <w:rsid w:val="0068470E"/>
    <w:rsid w:val="00695DCD"/>
    <w:rsid w:val="006A05CC"/>
    <w:rsid w:val="006A35A7"/>
    <w:rsid w:val="006D0DA7"/>
    <w:rsid w:val="007152D7"/>
    <w:rsid w:val="00746C14"/>
    <w:rsid w:val="007575ED"/>
    <w:rsid w:val="0077036A"/>
    <w:rsid w:val="007C2C59"/>
    <w:rsid w:val="007E36DA"/>
    <w:rsid w:val="007F3504"/>
    <w:rsid w:val="00801F23"/>
    <w:rsid w:val="00815794"/>
    <w:rsid w:val="00820EF4"/>
    <w:rsid w:val="00837632"/>
    <w:rsid w:val="0085640F"/>
    <w:rsid w:val="008567AA"/>
    <w:rsid w:val="00886835"/>
    <w:rsid w:val="00892712"/>
    <w:rsid w:val="008A680A"/>
    <w:rsid w:val="008B0BB0"/>
    <w:rsid w:val="008E6C4B"/>
    <w:rsid w:val="008F18C0"/>
    <w:rsid w:val="008F3906"/>
    <w:rsid w:val="0090370E"/>
    <w:rsid w:val="00907648"/>
    <w:rsid w:val="00930FDE"/>
    <w:rsid w:val="00984C93"/>
    <w:rsid w:val="00987CE1"/>
    <w:rsid w:val="0099405C"/>
    <w:rsid w:val="009C600F"/>
    <w:rsid w:val="009D3723"/>
    <w:rsid w:val="009E04F2"/>
    <w:rsid w:val="00A03B7B"/>
    <w:rsid w:val="00A200C9"/>
    <w:rsid w:val="00A22DEC"/>
    <w:rsid w:val="00A250D5"/>
    <w:rsid w:val="00A32F56"/>
    <w:rsid w:val="00A36028"/>
    <w:rsid w:val="00A406A7"/>
    <w:rsid w:val="00A91424"/>
    <w:rsid w:val="00AA2C77"/>
    <w:rsid w:val="00AC3FB9"/>
    <w:rsid w:val="00AC702A"/>
    <w:rsid w:val="00AD226F"/>
    <w:rsid w:val="00AE209E"/>
    <w:rsid w:val="00B13A52"/>
    <w:rsid w:val="00B22A55"/>
    <w:rsid w:val="00B24CF4"/>
    <w:rsid w:val="00B26993"/>
    <w:rsid w:val="00B4570C"/>
    <w:rsid w:val="00B5208C"/>
    <w:rsid w:val="00B60506"/>
    <w:rsid w:val="00B618BC"/>
    <w:rsid w:val="00B61FDB"/>
    <w:rsid w:val="00B74876"/>
    <w:rsid w:val="00B758C5"/>
    <w:rsid w:val="00BB7C2B"/>
    <w:rsid w:val="00BC1664"/>
    <w:rsid w:val="00BC2546"/>
    <w:rsid w:val="00C03B40"/>
    <w:rsid w:val="00C05085"/>
    <w:rsid w:val="00C1593D"/>
    <w:rsid w:val="00C228BD"/>
    <w:rsid w:val="00C56C7E"/>
    <w:rsid w:val="00C7261E"/>
    <w:rsid w:val="00C776A4"/>
    <w:rsid w:val="00C808A7"/>
    <w:rsid w:val="00CA2C6C"/>
    <w:rsid w:val="00CC0600"/>
    <w:rsid w:val="00CC78AC"/>
    <w:rsid w:val="00CF7622"/>
    <w:rsid w:val="00CF7953"/>
    <w:rsid w:val="00D07232"/>
    <w:rsid w:val="00D10245"/>
    <w:rsid w:val="00D21BDD"/>
    <w:rsid w:val="00D47738"/>
    <w:rsid w:val="00D655D1"/>
    <w:rsid w:val="00D65F07"/>
    <w:rsid w:val="00D8658E"/>
    <w:rsid w:val="00D92BB7"/>
    <w:rsid w:val="00D944A3"/>
    <w:rsid w:val="00DA57C9"/>
    <w:rsid w:val="00DC76D2"/>
    <w:rsid w:val="00DD1E4E"/>
    <w:rsid w:val="00DD30ED"/>
    <w:rsid w:val="00E01416"/>
    <w:rsid w:val="00E06CBB"/>
    <w:rsid w:val="00E64C21"/>
    <w:rsid w:val="00E8086A"/>
    <w:rsid w:val="00E91FF9"/>
    <w:rsid w:val="00EA5764"/>
    <w:rsid w:val="00EC24C6"/>
    <w:rsid w:val="00EF2933"/>
    <w:rsid w:val="00F05146"/>
    <w:rsid w:val="00F1115D"/>
    <w:rsid w:val="00F16A9E"/>
    <w:rsid w:val="00F240D2"/>
    <w:rsid w:val="00F3513C"/>
    <w:rsid w:val="00F43992"/>
    <w:rsid w:val="00F465C5"/>
    <w:rsid w:val="00F5180D"/>
    <w:rsid w:val="00F51B21"/>
    <w:rsid w:val="00F51D87"/>
    <w:rsid w:val="00F8455C"/>
    <w:rsid w:val="00FA3A15"/>
    <w:rsid w:val="00FC160B"/>
    <w:rsid w:val="00FD156C"/>
    <w:rsid w:val="130729C7"/>
    <w:rsid w:val="481157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11E644"/>
  <w15:docId w15:val="{A19CF957-8287-4D56-A654-1CDF1F009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qFormat="1"/>
    <w:lsdException w:name="macro" w:semiHidden="1" w:unhideWhenUsed="1" w:qFormat="1"/>
    <w:lsdException w:name="toa heading" w:semiHidden="1" w:unhideWhenUsed="1" w:qFormat="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qFormat="1"/>
    <w:lsdException w:name="List Number 5" w:semiHidden="1" w:unhideWhenUsed="1"/>
    <w:lsdException w:name="Title" w:qFormat="1"/>
    <w:lsdException w:name="Closing" w:semiHidden="1" w:unhideWhenUsed="1"/>
    <w:lsdException w:name="Signature" w:semiHidden="1" w:unhideWhenUsed="1" w:qFormat="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qFormat="1"/>
    <w:lsdException w:name="Salutation" w:qFormat="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semiHidden="1" w:unhideWhenUsed="1" w:qFormat="1"/>
    <w:lsdException w:name="Table Simple 3" w:semiHidden="1" w:unhideWhenUsed="1" w:qFormat="1"/>
    <w:lsdException w:name="Table Classic 1" w:semiHidden="1" w:unhideWhenUsed="1" w:qFormat="1"/>
    <w:lsdException w:name="Table Classic 2" w:semiHidden="1" w:unhideWhenUsed="1" w:qFormat="1"/>
    <w:lsdException w:name="Table Classic 3" w:semiHidden="1" w:unhideWhenUsed="1" w:qFormat="1"/>
    <w:lsdException w:name="Table Classic 4" w:semiHidden="1" w:unhideWhenUsed="1" w:qFormat="1"/>
    <w:lsdException w:name="Table Colorful 1" w:semiHidden="1" w:unhideWhenUsed="1" w:qFormat="1"/>
    <w:lsdException w:name="Table Colorful 2" w:semiHidden="1" w:unhideWhenUsed="1" w:qFormat="1"/>
    <w:lsdException w:name="Table Colorful 3" w:semiHidden="1" w:unhideWhenUsed="1" w:qFormat="1"/>
    <w:lsdException w:name="Table Columns 1" w:semiHidden="1" w:unhideWhenUsed="1" w:qFormat="1"/>
    <w:lsdException w:name="Table Columns 2" w:semiHidden="1" w:unhideWhenUsed="1" w:qFormat="1"/>
    <w:lsdException w:name="Table Columns 3" w:semiHidden="1" w:unhideWhenUsed="1" w:qFormat="1"/>
    <w:lsdException w:name="Table Columns 4" w:semiHidden="1" w:unhideWhenUsed="1" w:qFormat="1"/>
    <w:lsdException w:name="Table Columns 5" w:semiHidden="1" w:unhideWhenUsed="1"/>
    <w:lsdException w:name="Table Grid 1" w:semiHidden="1" w:unhideWhenUsed="1" w:qFormat="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qFormat="1"/>
    <w:lsdException w:name="Table Grid 6" w:semiHidden="1" w:unhideWhenUsed="1" w:qFormat="1"/>
    <w:lsdException w:name="Table Grid 7" w:semiHidden="1" w:unhideWhenUsed="1" w:qFormat="1"/>
    <w:lsdException w:name="Table Grid 8" w:semiHidden="1" w:unhideWhenUsed="1" w:qFormat="1"/>
    <w:lsdException w:name="Table List 1" w:semiHidden="1" w:unhideWhenUsed="1" w:qFormat="1"/>
    <w:lsdException w:name="Table List 2" w:semiHidden="1" w:unhideWhenUsed="1" w:qFormat="1"/>
    <w:lsdException w:name="Table List 3" w:semiHidden="1" w:unhideWhenUsed="1" w:qFormat="1"/>
    <w:lsdException w:name="Table List 4" w:semiHidden="1" w:unhideWhenUsed="1" w:qFormat="1"/>
    <w:lsdException w:name="Table List 5" w:semiHidden="1" w:unhideWhenUsed="1" w:qFormat="1"/>
    <w:lsdException w:name="Table List 6" w:semiHidden="1" w:unhideWhenUsed="1" w:qFormat="1"/>
    <w:lsdException w:name="Table List 7" w:semiHidden="1" w:unhideWhenUsed="1" w:qFormat="1"/>
    <w:lsdException w:name="Table List 8" w:semiHidden="1" w:unhideWhenUsed="1" w:qFormat="1"/>
    <w:lsdException w:name="Table 3D effects 1" w:semiHidden="1" w:unhideWhenUsed="1" w:qFormat="1"/>
    <w:lsdException w:name="Table 3D effects 2" w:semiHidden="1" w:unhideWhenUsed="1" w:qFormat="1"/>
    <w:lsdException w:name="Table 3D effects 3" w:semiHidden="1" w:unhideWhenUsed="1" w:qFormat="1"/>
    <w:lsdException w:name="Table Contemporary" w:semiHidden="1" w:unhideWhenUsed="1" w:qFormat="1"/>
    <w:lsdException w:name="Table Elegant" w:semiHidden="1" w:unhideWhenUsed="1" w:qFormat="1"/>
    <w:lsdException w:name="Table Professional" w:semiHidden="1" w:unhideWhenUsed="1" w:qFormat="1"/>
    <w:lsdException w:name="Table Subtle 1" w:semiHidden="1" w:unhideWhenUsed="1" w:qFormat="1"/>
    <w:lsdException w:name="Table Subtle 2" w:semiHidden="1" w:unhideWhenUsed="1"/>
    <w:lsdException w:name="Table Web 1" w:semiHidden="1" w:unhideWhenUsed="1" w:qFormat="1"/>
    <w:lsdException w:name="Table Web 2" w:semiHidden="1" w:unhideWhenUsed="1" w:qFormat="1"/>
    <w:lsdException w:name="Table Web 3" w:semiHidden="1" w:unhideWhenUsed="1" w:qFormat="1"/>
    <w:lsdException w:name="Balloon Text" w:semiHidden="1" w:unhideWhenUsed="1"/>
    <w:lsdException w:name="Table Grid" w:qFormat="1"/>
    <w:lsdException w:name="Table Theme" w:semiHidden="1" w:unhideWhenUsed="1" w:qFormat="1"/>
    <w:lsdException w:name="Placeholder Text" w:semiHidden="1" w:uiPriority="99"/>
    <w:lsdException w:name="No Spacing" w:uiPriority="99"/>
    <w:lsdException w:name="Light Shading" w:uiPriority="60" w:qFormat="1"/>
    <w:lsdException w:name="Light List" w:uiPriority="61" w:qFormat="1"/>
    <w:lsdException w:name="Light Grid" w:uiPriority="62" w:qFormat="1"/>
    <w:lsdException w:name="Medium Shading 1" w:uiPriority="63" w:qFormat="1"/>
    <w:lsdException w:name="Medium Shading 2" w:uiPriority="64" w:qFormat="1"/>
    <w:lsdException w:name="Medium List 1" w:uiPriority="65" w:qFormat="1"/>
    <w:lsdException w:name="Medium List 2" w:uiPriority="66" w:qFormat="1"/>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qFormat="1"/>
    <w:lsdException w:name="Light List Accent 1" w:uiPriority="61" w:qFormat="1"/>
    <w:lsdException w:name="Light Grid Accent 1" w:uiPriority="62" w:qFormat="1"/>
    <w:lsdException w:name="Medium Shading 1 Accent 1" w:uiPriority="63" w:qFormat="1"/>
    <w:lsdException w:name="Medium Shading 2 Accent 1" w:uiPriority="64" w:qFormat="1"/>
    <w:lsdException w:name="Medium List 1 Accent 1" w:uiPriority="65" w:qFormat="1"/>
    <w:lsdException w:name="Revision" w:semiHidden="1" w:uiPriority="99"/>
    <w:lsdException w:name="List Paragraph" w:uiPriority="99"/>
    <w:lsdException w:name="Quote" w:uiPriority="99"/>
    <w:lsdException w:name="Intense Quote" w:uiPriority="99"/>
    <w:lsdException w:name="Medium List 2 Accent 1" w:uiPriority="66" w:qFormat="1"/>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qFormat="1"/>
    <w:lsdException w:name="Light List Accent 2" w:uiPriority="61" w:qFormat="1"/>
    <w:lsdException w:name="Light Grid Accent 2" w:uiPriority="62" w:qFormat="1"/>
    <w:lsdException w:name="Medium Shading 1 Accent 2" w:uiPriority="63" w:qFormat="1"/>
    <w:lsdException w:name="Medium Shading 2 Accent 2" w:uiPriority="64" w:qFormat="1"/>
    <w:lsdException w:name="Medium List 1 Accent 2" w:uiPriority="65" w:qFormat="1"/>
    <w:lsdException w:name="Medium List 2 Accent 2" w:uiPriority="66" w:qFormat="1"/>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qFormat="1"/>
    <w:lsdException w:name="Light List Accent 3" w:uiPriority="61" w:qFormat="1"/>
    <w:lsdException w:name="Light Grid Accent 3" w:uiPriority="62" w:qFormat="1"/>
    <w:lsdException w:name="Medium Shading 1 Accent 3" w:uiPriority="63" w:qFormat="1"/>
    <w:lsdException w:name="Medium Shading 2 Accent 3" w:uiPriority="64" w:qFormat="1"/>
    <w:lsdException w:name="Medium List 1 Accent 3" w:uiPriority="65" w:qFormat="1"/>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qFormat="1"/>
    <w:lsdException w:name="Light List Accent 4" w:uiPriority="61" w:qFormat="1"/>
    <w:lsdException w:name="Light Grid Accent 4" w:uiPriority="62" w:qFormat="1"/>
    <w:lsdException w:name="Medium Shading 1 Accent 4" w:uiPriority="63" w:qFormat="1"/>
    <w:lsdException w:name="Medium Shading 2 Accent 4" w:uiPriority="64" w:qFormat="1"/>
    <w:lsdException w:name="Medium List 1 Accent 4" w:uiPriority="65" w:qFormat="1"/>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qFormat="1"/>
    <w:lsdException w:name="Light List Accent 5" w:uiPriority="61" w:qFormat="1"/>
    <w:lsdException w:name="Light Grid Accent 5" w:uiPriority="62" w:qFormat="1"/>
    <w:lsdException w:name="Medium Shading 1 Accent 5" w:uiPriority="63" w:qFormat="1"/>
    <w:lsdException w:name="Medium Shading 2 Accent 5" w:uiPriority="64" w:qFormat="1"/>
    <w:lsdException w:name="Medium List 1 Accent 5" w:uiPriority="65" w:qFormat="1"/>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qFormat="1"/>
    <w:lsdException w:name="Light Grid Accent 6" w:uiPriority="62" w:qFormat="1"/>
    <w:lsdException w:name="Medium Shading 1 Accent 6" w:uiPriority="63" w:qFormat="1"/>
    <w:lsdException w:name="Medium Shading 2 Accent 6" w:uiPriority="64" w:qFormat="1"/>
    <w:lsdException w:name="Medium List 1 Accent 6" w:uiPriority="65" w:qFormat="1"/>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eastAsia="zh-CN"/>
    </w:rPr>
  </w:style>
  <w:style w:type="paragraph" w:styleId="Heading1">
    <w:name w:val="heading 1"/>
    <w:basedOn w:val="Normal"/>
    <w:next w:val="Normal"/>
    <w:qFormat/>
    <w:pPr>
      <w:keepNext/>
      <w:keepLines/>
      <w:spacing w:before="340" w:after="330" w:line="578" w:lineRule="auto"/>
      <w:outlineLvl w:val="0"/>
    </w:pPr>
    <w:rPr>
      <w:b/>
      <w:bCs/>
      <w:kern w:val="44"/>
      <w:sz w:val="44"/>
      <w:szCs w:val="44"/>
    </w:rPr>
  </w:style>
  <w:style w:type="paragraph" w:styleId="Heading2">
    <w:name w:val="heading 2"/>
    <w:basedOn w:val="Normal"/>
    <w:next w:val="Normal"/>
    <w:semiHidden/>
    <w:unhideWhenUsed/>
    <w:qFormat/>
    <w:pPr>
      <w:keepNext/>
      <w:keepLines/>
      <w:spacing w:before="260" w:after="260" w:line="416" w:lineRule="auto"/>
      <w:outlineLvl w:val="1"/>
    </w:pPr>
    <w:rPr>
      <w:b/>
      <w:bCs/>
      <w:sz w:val="32"/>
      <w:szCs w:val="32"/>
    </w:rPr>
  </w:style>
  <w:style w:type="paragraph" w:styleId="Heading3">
    <w:name w:val="heading 3"/>
    <w:basedOn w:val="Normal"/>
    <w:next w:val="Normal"/>
    <w:semiHidden/>
    <w:unhideWhenUsed/>
    <w:qFormat/>
    <w:pPr>
      <w:keepNext/>
      <w:keepLines/>
      <w:spacing w:before="260" w:after="260" w:line="416" w:lineRule="auto"/>
      <w:outlineLvl w:val="2"/>
    </w:pPr>
    <w:rPr>
      <w:b/>
      <w:bCs/>
      <w:sz w:val="32"/>
      <w:szCs w:val="32"/>
    </w:rPr>
  </w:style>
  <w:style w:type="paragraph" w:styleId="Heading4">
    <w:name w:val="heading 4"/>
    <w:basedOn w:val="Normal"/>
    <w:next w:val="Normal"/>
    <w:semiHidden/>
    <w:unhideWhenUsed/>
    <w:qFormat/>
    <w:pPr>
      <w:keepNext/>
      <w:keepLines/>
      <w:spacing w:before="280" w:after="290" w:line="376" w:lineRule="auto"/>
      <w:outlineLvl w:val="3"/>
    </w:pPr>
    <w:rPr>
      <w:b/>
      <w:bCs/>
      <w:sz w:val="28"/>
      <w:szCs w:val="28"/>
    </w:rPr>
  </w:style>
  <w:style w:type="paragraph" w:styleId="Heading5">
    <w:name w:val="heading 5"/>
    <w:basedOn w:val="Normal"/>
    <w:next w:val="Normal"/>
    <w:semiHidden/>
    <w:unhideWhenUsed/>
    <w:qFormat/>
    <w:pPr>
      <w:keepNext/>
      <w:keepLines/>
      <w:spacing w:before="280" w:after="290" w:line="376" w:lineRule="auto"/>
      <w:outlineLvl w:val="4"/>
    </w:pPr>
    <w:rPr>
      <w:b/>
      <w:bCs/>
      <w:sz w:val="28"/>
      <w:szCs w:val="28"/>
    </w:rPr>
  </w:style>
  <w:style w:type="paragraph" w:styleId="Heading6">
    <w:name w:val="heading 6"/>
    <w:basedOn w:val="Normal"/>
    <w:next w:val="Normal"/>
    <w:semiHidden/>
    <w:unhideWhenUsed/>
    <w:qFormat/>
    <w:pPr>
      <w:keepNext/>
      <w:keepLines/>
      <w:spacing w:before="240" w:after="64" w:line="320" w:lineRule="auto"/>
      <w:outlineLvl w:val="5"/>
    </w:pPr>
    <w:rPr>
      <w:b/>
      <w:bCs/>
      <w:sz w:val="24"/>
      <w:szCs w:val="24"/>
    </w:rPr>
  </w:style>
  <w:style w:type="paragraph" w:styleId="Heading7">
    <w:name w:val="heading 7"/>
    <w:basedOn w:val="Normal"/>
    <w:next w:val="Normal"/>
    <w:semiHidden/>
    <w:unhideWhenUsed/>
    <w:qFormat/>
    <w:pPr>
      <w:keepNext/>
      <w:keepLines/>
      <w:spacing w:before="240" w:after="64" w:line="320" w:lineRule="auto"/>
      <w:outlineLvl w:val="6"/>
    </w:pPr>
    <w:rPr>
      <w:b/>
      <w:bCs/>
      <w:sz w:val="24"/>
      <w:szCs w:val="24"/>
    </w:rPr>
  </w:style>
  <w:style w:type="paragraph" w:styleId="Heading8">
    <w:name w:val="heading 8"/>
    <w:basedOn w:val="Normal"/>
    <w:next w:val="Normal"/>
    <w:semiHidden/>
    <w:unhideWhenUsed/>
    <w:qFormat/>
    <w:pPr>
      <w:keepNext/>
      <w:keepLines/>
      <w:spacing w:before="240" w:after="64" w:line="320" w:lineRule="auto"/>
      <w:outlineLvl w:val="7"/>
    </w:pPr>
    <w:rPr>
      <w:sz w:val="24"/>
      <w:szCs w:val="24"/>
    </w:rPr>
  </w:style>
  <w:style w:type="paragraph" w:styleId="Heading9">
    <w:name w:val="heading 9"/>
    <w:basedOn w:val="Normal"/>
    <w:next w:val="Normal"/>
    <w:semiHidden/>
    <w:unhideWhenUsed/>
    <w:qFormat/>
    <w:pPr>
      <w:keepNext/>
      <w:keepLines/>
      <w:spacing w:before="240" w:after="64" w:line="320" w:lineRule="auto"/>
      <w:outlineLvl w:val="8"/>
    </w:pPr>
    <w:rPr>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rPr>
      <w:sz w:val="16"/>
      <w:szCs w:val="16"/>
    </w:rPr>
  </w:style>
  <w:style w:type="paragraph" w:styleId="BlockText">
    <w:name w:val="Block Text"/>
    <w:basedOn w:val="Normal"/>
    <w:pPr>
      <w:spacing w:after="120"/>
      <w:ind w:leftChars="700" w:left="1440" w:rightChars="70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ind w:firstLineChars="100" w:firstLine="420"/>
    </w:pPr>
  </w:style>
  <w:style w:type="paragraph" w:styleId="BodyTextIndent">
    <w:name w:val="Body Text Indent"/>
    <w:basedOn w:val="Normal"/>
    <w:pPr>
      <w:spacing w:after="120"/>
      <w:ind w:leftChars="200" w:left="420"/>
    </w:pPr>
  </w:style>
  <w:style w:type="paragraph" w:styleId="BodyTextFirstIndent2">
    <w:name w:val="Body Text First Indent 2"/>
    <w:basedOn w:val="BodyTextIndent"/>
    <w:pPr>
      <w:ind w:firstLineChars="200" w:firstLine="420"/>
    </w:pPr>
  </w:style>
  <w:style w:type="paragraph" w:styleId="BodyTextIndent2">
    <w:name w:val="Body Text Indent 2"/>
    <w:basedOn w:val="Normal"/>
    <w:pPr>
      <w:spacing w:after="120" w:line="480" w:lineRule="auto"/>
      <w:ind w:leftChars="200" w:left="420"/>
    </w:pPr>
  </w:style>
  <w:style w:type="paragraph" w:styleId="BodyTextIndent3">
    <w:name w:val="Body Text Indent 3"/>
    <w:basedOn w:val="Normal"/>
    <w:pPr>
      <w:spacing w:after="120"/>
      <w:ind w:leftChars="200" w:left="420"/>
    </w:pPr>
    <w:rPr>
      <w:sz w:val="16"/>
      <w:szCs w:val="16"/>
    </w:rPr>
  </w:style>
  <w:style w:type="paragraph" w:styleId="Caption">
    <w:name w:val="caption"/>
    <w:basedOn w:val="Normal"/>
    <w:next w:val="Normal"/>
    <w:semiHidden/>
    <w:unhideWhenUsed/>
    <w:qFormat/>
    <w:rPr>
      <w:rFonts w:ascii="Arial" w:eastAsia="SimHei" w:hAnsi="Arial" w:cs="Arial"/>
    </w:rPr>
  </w:style>
  <w:style w:type="paragraph" w:styleId="Closing">
    <w:name w:val="Closing"/>
    <w:basedOn w:val="Normal"/>
    <w:pPr>
      <w:ind w:leftChars="2100" w:left="100"/>
    </w:pPr>
  </w:style>
  <w:style w:type="character" w:styleId="CommentReference">
    <w:name w:val="annotation reference"/>
    <w:basedOn w:val="DefaultParagraphFont"/>
    <w:rPr>
      <w:sz w:val="21"/>
      <w:szCs w:val="21"/>
    </w:rPr>
  </w:style>
  <w:style w:type="paragraph" w:styleId="CommentText">
    <w:name w:val="annotation text"/>
    <w:basedOn w:val="Normal"/>
  </w:style>
  <w:style w:type="paragraph" w:styleId="CommentSubject">
    <w:name w:val="annotation subject"/>
    <w:basedOn w:val="CommentText"/>
    <w:next w:val="CommentText"/>
    <w:rPr>
      <w:b/>
      <w:bCs/>
    </w:rPr>
  </w:style>
  <w:style w:type="paragraph" w:styleId="Date">
    <w:name w:val="Date"/>
    <w:basedOn w:val="Normal"/>
    <w:next w:val="Normal"/>
    <w:pPr>
      <w:ind w:leftChars="2500" w:left="100"/>
    </w:pPr>
  </w:style>
  <w:style w:type="paragraph" w:styleId="DocumentMap">
    <w:name w:val="Document Map"/>
    <w:basedOn w:val="Normal"/>
    <w:pPr>
      <w:shd w:val="clear" w:color="auto" w:fill="000080"/>
    </w:pPr>
  </w:style>
  <w:style w:type="paragraph" w:styleId="E-mailSignature">
    <w:name w:val="E-mail Signature"/>
    <w:basedOn w:val="Normal"/>
  </w:style>
  <w:style w:type="character" w:styleId="Emphasis">
    <w:name w:val="Emphasis"/>
    <w:basedOn w:val="DefaultParagraphFont"/>
    <w:qFormat/>
    <w:rPr>
      <w:i/>
      <w:iCs/>
    </w:rPr>
  </w:style>
  <w:style w:type="character" w:styleId="EndnoteReference">
    <w:name w:val="endnote reference"/>
    <w:basedOn w:val="DefaultParagraphFont"/>
    <w:rPr>
      <w:vertAlign w:val="superscript"/>
    </w:rPr>
  </w:style>
  <w:style w:type="paragraph" w:styleId="EndnoteText">
    <w:name w:val="endnote text"/>
    <w:basedOn w:val="Normal"/>
    <w:pPr>
      <w:snapToGrid w:val="0"/>
    </w:pPr>
  </w:style>
  <w:style w:type="paragraph" w:styleId="EnvelopeAddress">
    <w:name w:val="envelope address"/>
    <w:basedOn w:val="Normal"/>
    <w:pPr>
      <w:framePr w:w="7920" w:h="1980" w:hRule="exact" w:hSpace="180" w:wrap="auto" w:hAnchor="page" w:xAlign="center" w:yAlign="bottom"/>
      <w:snapToGrid w:val="0"/>
      <w:ind w:leftChars="1400" w:left="100"/>
    </w:pPr>
    <w:rPr>
      <w:rFonts w:ascii="Arial" w:hAnsi="Arial" w:cs="Arial"/>
      <w:sz w:val="24"/>
      <w:szCs w:val="24"/>
    </w:rPr>
  </w:style>
  <w:style w:type="paragraph" w:styleId="EnvelopeReturn">
    <w:name w:val="envelope return"/>
    <w:basedOn w:val="Normal"/>
    <w:pPr>
      <w:snapToGrid w:val="0"/>
    </w:pPr>
    <w:rPr>
      <w:rFonts w:ascii="Arial" w:hAnsi="Arial" w:cs="Arial"/>
    </w:rPr>
  </w:style>
  <w:style w:type="character" w:styleId="FollowedHyperlink">
    <w:name w:val="FollowedHyperlink"/>
    <w:basedOn w:val="DefaultParagraphFont"/>
    <w:rPr>
      <w:color w:val="800080"/>
      <w:u w:val="single"/>
    </w:rPr>
  </w:style>
  <w:style w:type="paragraph" w:styleId="Footer">
    <w:name w:val="footer"/>
    <w:basedOn w:val="Normal"/>
    <w:pPr>
      <w:tabs>
        <w:tab w:val="center" w:pos="4153"/>
        <w:tab w:val="right" w:pos="8306"/>
      </w:tabs>
      <w:snapToGrid w:val="0"/>
    </w:pPr>
    <w:rPr>
      <w:sz w:val="18"/>
      <w:szCs w:val="18"/>
    </w:rPr>
  </w:style>
  <w:style w:type="character" w:styleId="FootnoteReference">
    <w:name w:val="footnote reference"/>
    <w:basedOn w:val="DefaultParagraphFont"/>
    <w:rPr>
      <w:vertAlign w:val="superscript"/>
    </w:rPr>
  </w:style>
  <w:style w:type="paragraph" w:styleId="FootnoteText">
    <w:name w:val="footnote text"/>
    <w:basedOn w:val="Normal"/>
    <w:pPr>
      <w:snapToGrid w:val="0"/>
    </w:pPr>
    <w:rPr>
      <w:sz w:val="18"/>
      <w:szCs w:val="18"/>
    </w:rPr>
  </w:style>
  <w:style w:type="paragraph" w:styleId="Header">
    <w:name w:val="header"/>
    <w:basedOn w:val="Normal"/>
    <w:pPr>
      <w:tabs>
        <w:tab w:val="center" w:pos="4153"/>
        <w:tab w:val="right" w:pos="8306"/>
      </w:tabs>
      <w:snapToGrid w:val="0"/>
    </w:pPr>
    <w:rPr>
      <w:sz w:val="18"/>
      <w:szCs w:val="18"/>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basedOn w:val="DefaultParagraphFont"/>
    <w:rPr>
      <w:i/>
      <w:iCs/>
    </w:rPr>
  </w:style>
  <w:style w:type="character" w:styleId="HTMLCode">
    <w:name w:val="HTML Code"/>
    <w:basedOn w:val="DefaultParagraphFont"/>
    <w:rPr>
      <w:rFonts w:ascii="Courier New" w:hAnsi="Courier New" w:cs="Courier New"/>
      <w:sz w:val="20"/>
      <w:szCs w:val="20"/>
    </w:rPr>
  </w:style>
  <w:style w:type="character" w:styleId="HTMLDefinition">
    <w:name w:val="HTML Definition"/>
    <w:basedOn w:val="DefaultParagraphFont"/>
    <w:rPr>
      <w:i/>
      <w:iCs/>
    </w:rPr>
  </w:style>
  <w:style w:type="character" w:styleId="HTMLKeyboard">
    <w:name w:val="HTML Keyboard"/>
    <w:basedOn w:val="DefaultParagraphFont"/>
    <w:rPr>
      <w:rFonts w:ascii="Courier New" w:hAnsi="Courier New" w:cs="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basedOn w:val="DefaultParagraphFont"/>
    <w:rPr>
      <w:rFonts w:ascii="Courier New" w:hAnsi="Courier New" w:cs="Courier New"/>
    </w:rPr>
  </w:style>
  <w:style w:type="character" w:styleId="HTMLTypewriter">
    <w:name w:val="HTML Typewriter"/>
    <w:basedOn w:val="DefaultParagraphFont"/>
    <w:rPr>
      <w:rFonts w:ascii="Courier New" w:hAnsi="Courier New" w:cs="Courier New"/>
      <w:sz w:val="20"/>
      <w:szCs w:val="20"/>
    </w:rPr>
  </w:style>
  <w:style w:type="character" w:styleId="HTMLVariable">
    <w:name w:val="HTML Variable"/>
    <w:basedOn w:val="DefaultParagraphFont"/>
    <w:rPr>
      <w:i/>
      <w:iCs/>
    </w:rPr>
  </w:style>
  <w:style w:type="character" w:styleId="Hyperlink">
    <w:name w:val="Hyperlink"/>
    <w:basedOn w:val="DefaultParagraphFont"/>
    <w:rPr>
      <w:color w:val="0000FF"/>
      <w:u w:val="single"/>
    </w:rPr>
  </w:style>
  <w:style w:type="paragraph" w:styleId="Index1">
    <w:name w:val="index 1"/>
    <w:basedOn w:val="Normal"/>
    <w:next w:val="Normal"/>
  </w:style>
  <w:style w:type="paragraph" w:styleId="Index2">
    <w:name w:val="index 2"/>
    <w:basedOn w:val="Normal"/>
    <w:next w:val="Normal"/>
    <w:pPr>
      <w:ind w:leftChars="200" w:left="200"/>
    </w:pPr>
  </w:style>
  <w:style w:type="paragraph" w:styleId="Index3">
    <w:name w:val="index 3"/>
    <w:basedOn w:val="Normal"/>
    <w:next w:val="Normal"/>
    <w:pPr>
      <w:ind w:leftChars="400" w:left="400"/>
    </w:pPr>
  </w:style>
  <w:style w:type="paragraph" w:styleId="Index4">
    <w:name w:val="index 4"/>
    <w:basedOn w:val="Normal"/>
    <w:next w:val="Normal"/>
    <w:pPr>
      <w:ind w:leftChars="600" w:left="600"/>
    </w:pPr>
  </w:style>
  <w:style w:type="paragraph" w:styleId="Index5">
    <w:name w:val="index 5"/>
    <w:basedOn w:val="Normal"/>
    <w:next w:val="Normal"/>
    <w:pPr>
      <w:ind w:leftChars="800" w:left="800"/>
    </w:pPr>
  </w:style>
  <w:style w:type="paragraph" w:styleId="Index6">
    <w:name w:val="index 6"/>
    <w:basedOn w:val="Normal"/>
    <w:next w:val="Normal"/>
    <w:pPr>
      <w:ind w:leftChars="1000" w:left="1000"/>
    </w:pPr>
  </w:style>
  <w:style w:type="paragraph" w:styleId="Index7">
    <w:name w:val="index 7"/>
    <w:basedOn w:val="Normal"/>
    <w:next w:val="Normal"/>
    <w:pPr>
      <w:ind w:leftChars="1200" w:left="1200"/>
    </w:pPr>
  </w:style>
  <w:style w:type="paragraph" w:styleId="Index8">
    <w:name w:val="index 8"/>
    <w:basedOn w:val="Normal"/>
    <w:next w:val="Normal"/>
    <w:pPr>
      <w:ind w:leftChars="1400" w:left="1400"/>
    </w:pPr>
  </w:style>
  <w:style w:type="paragraph" w:styleId="Index9">
    <w:name w:val="index 9"/>
    <w:basedOn w:val="Normal"/>
    <w:next w:val="Normal"/>
    <w:pPr>
      <w:ind w:leftChars="1600" w:left="1600"/>
    </w:pPr>
  </w:style>
  <w:style w:type="paragraph" w:styleId="IndexHeading">
    <w:name w:val="index heading"/>
    <w:basedOn w:val="Normal"/>
    <w:next w:val="Index1"/>
    <w:rPr>
      <w:rFonts w:ascii="Arial" w:hAnsi="Arial" w:cs="Arial"/>
      <w:b/>
      <w:bCs/>
    </w:rPr>
  </w:style>
  <w:style w:type="character" w:styleId="LineNumber">
    <w:name w:val="line number"/>
    <w:basedOn w:val="DefaultParagraphFont"/>
  </w:style>
  <w:style w:type="paragraph" w:styleId="List">
    <w:name w:val="List"/>
    <w:basedOn w:val="Normal"/>
    <w:pPr>
      <w:ind w:left="200" w:hangingChars="200" w:hanging="200"/>
    </w:pPr>
  </w:style>
  <w:style w:type="paragraph" w:styleId="List2">
    <w:name w:val="List 2"/>
    <w:basedOn w:val="Normal"/>
    <w:pPr>
      <w:ind w:leftChars="200" w:left="100" w:hangingChars="200" w:hanging="200"/>
    </w:pPr>
  </w:style>
  <w:style w:type="paragraph" w:styleId="List3">
    <w:name w:val="List 3"/>
    <w:basedOn w:val="Normal"/>
    <w:pPr>
      <w:ind w:leftChars="400" w:left="100" w:hangingChars="200" w:hanging="200"/>
    </w:pPr>
  </w:style>
  <w:style w:type="paragraph" w:styleId="List4">
    <w:name w:val="List 4"/>
    <w:basedOn w:val="Normal"/>
    <w:pPr>
      <w:ind w:leftChars="600" w:left="100" w:hangingChars="200" w:hanging="200"/>
    </w:pPr>
  </w:style>
  <w:style w:type="paragraph" w:styleId="List5">
    <w:name w:val="List 5"/>
    <w:basedOn w:val="Normal"/>
    <w:pPr>
      <w:ind w:leftChars="800" w:left="100" w:hangingChars="200" w:hanging="200"/>
    </w:pPr>
  </w:style>
  <w:style w:type="paragraph" w:styleId="ListBullet">
    <w:name w:val="List Bullet"/>
    <w:basedOn w:val="Normal"/>
    <w:pPr>
      <w:numPr>
        <w:numId w:val="1"/>
      </w:numPr>
    </w:pPr>
  </w:style>
  <w:style w:type="paragraph" w:styleId="ListBullet2">
    <w:name w:val="List Bullet 2"/>
    <w:basedOn w:val="Normal"/>
    <w:pPr>
      <w:numPr>
        <w:numId w:val="2"/>
      </w:numPr>
    </w:pPr>
  </w:style>
  <w:style w:type="paragraph" w:styleId="ListBullet3">
    <w:name w:val="List Bullet 3"/>
    <w:basedOn w:val="Normal"/>
    <w:pPr>
      <w:numPr>
        <w:numId w:val="3"/>
      </w:numPr>
    </w:pPr>
  </w:style>
  <w:style w:type="paragraph" w:styleId="ListBullet4">
    <w:name w:val="List Bullet 4"/>
    <w:basedOn w:val="Normal"/>
    <w:pPr>
      <w:numPr>
        <w:numId w:val="4"/>
      </w:numPr>
    </w:pPr>
  </w:style>
  <w:style w:type="paragraph" w:styleId="ListBullet5">
    <w:name w:val="List Bullet 5"/>
    <w:basedOn w:val="Normal"/>
    <w:pPr>
      <w:numPr>
        <w:numId w:val="5"/>
      </w:numPr>
    </w:pPr>
  </w:style>
  <w:style w:type="paragraph" w:styleId="ListContinue">
    <w:name w:val="List Continue"/>
    <w:basedOn w:val="Normal"/>
    <w:pPr>
      <w:spacing w:after="120"/>
      <w:ind w:leftChars="200" w:left="420"/>
    </w:pPr>
  </w:style>
  <w:style w:type="paragraph" w:styleId="ListContinue2">
    <w:name w:val="List Continue 2"/>
    <w:basedOn w:val="Normal"/>
    <w:pPr>
      <w:spacing w:after="120"/>
      <w:ind w:leftChars="400" w:left="840"/>
    </w:pPr>
  </w:style>
  <w:style w:type="paragraph" w:styleId="ListContinue3">
    <w:name w:val="List Continue 3"/>
    <w:basedOn w:val="Normal"/>
    <w:pPr>
      <w:spacing w:after="120"/>
      <w:ind w:leftChars="600" w:left="1260"/>
    </w:pPr>
  </w:style>
  <w:style w:type="paragraph" w:styleId="ListContinue4">
    <w:name w:val="List Continue 4"/>
    <w:basedOn w:val="Normal"/>
    <w:pPr>
      <w:spacing w:after="120"/>
      <w:ind w:leftChars="800" w:left="1680"/>
    </w:pPr>
  </w:style>
  <w:style w:type="paragraph" w:styleId="ListContinue5">
    <w:name w:val="List Continue 5"/>
    <w:basedOn w:val="Normal"/>
    <w:pPr>
      <w:spacing w:after="120"/>
      <w:ind w:leftChars="1000" w:left="21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qFormat/>
    <w:pPr>
      <w:numPr>
        <w:numId w:val="9"/>
      </w:numPr>
    </w:pPr>
  </w:style>
  <w:style w:type="paragraph" w:styleId="ListNumber5">
    <w:name w:val="List Number 5"/>
    <w:basedOn w:val="Normal"/>
    <w:pPr>
      <w:numPr>
        <w:numId w:val="10"/>
      </w:numPr>
    </w:pPr>
  </w:style>
  <w:style w:type="paragraph" w:styleId="MacroText">
    <w:name w:val="macro"/>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Theme="minorEastAsia" w:hAnsi="Courier New" w:cs="Courier New"/>
      <w:kern w:val="2"/>
      <w:sz w:val="24"/>
      <w:szCs w:val="24"/>
      <w:lang w:eastAsia="zh-CN"/>
    </w:rPr>
  </w:style>
  <w:style w:type="paragraph" w:styleId="MessageHeader">
    <w:name w:val="Message Header"/>
    <w:basedOn w:val="Normal"/>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sz w:val="24"/>
      <w:szCs w:val="24"/>
    </w:rPr>
  </w:style>
  <w:style w:type="paragraph" w:styleId="NormalWeb">
    <w:name w:val="Normal (Web)"/>
    <w:basedOn w:val="Normal"/>
    <w:qFormat/>
    <w:rPr>
      <w:sz w:val="24"/>
      <w:szCs w:val="24"/>
    </w:rPr>
  </w:style>
  <w:style w:type="paragraph" w:styleId="NormalIndent">
    <w:name w:val="Normal Indent"/>
    <w:basedOn w:val="Normal"/>
    <w:qFormat/>
    <w:pPr>
      <w:ind w:firstLineChars="200" w:firstLine="420"/>
    </w:pPr>
  </w:style>
  <w:style w:type="paragraph" w:styleId="NoteHeading">
    <w:name w:val="Note Heading"/>
    <w:basedOn w:val="Normal"/>
    <w:next w:val="Normal"/>
    <w:qFormat/>
    <w:pPr>
      <w:jc w:val="center"/>
    </w:pPr>
  </w:style>
  <w:style w:type="character" w:styleId="PageNumber">
    <w:name w:val="page number"/>
    <w:basedOn w:val="DefaultParagraphFont"/>
    <w:qFormat/>
  </w:style>
  <w:style w:type="paragraph" w:styleId="PlainText">
    <w:name w:val="Plain Text"/>
    <w:basedOn w:val="Normal"/>
    <w:qFormat/>
    <w:rPr>
      <w:rFonts w:ascii="SimSun" w:hAnsi="Courier New" w:cs="Courier New"/>
      <w:szCs w:val="21"/>
    </w:rPr>
  </w:style>
  <w:style w:type="paragraph" w:styleId="Salutation">
    <w:name w:val="Salutation"/>
    <w:basedOn w:val="Normal"/>
    <w:next w:val="Normal"/>
    <w:qFormat/>
  </w:style>
  <w:style w:type="paragraph" w:styleId="Signature">
    <w:name w:val="Signature"/>
    <w:basedOn w:val="Normal"/>
    <w:qFormat/>
    <w:pPr>
      <w:ind w:leftChars="2100" w:left="100"/>
    </w:pPr>
  </w:style>
  <w:style w:type="character" w:styleId="Strong">
    <w:name w:val="Strong"/>
    <w:basedOn w:val="DefaultParagraphFont"/>
    <w:qFormat/>
    <w:rPr>
      <w:b/>
      <w:bCs/>
    </w:rPr>
  </w:style>
  <w:style w:type="paragraph" w:styleId="Subtitle">
    <w:name w:val="Subtitle"/>
    <w:basedOn w:val="Normal"/>
    <w:qFormat/>
    <w:pPr>
      <w:spacing w:before="240" w:after="60" w:line="312" w:lineRule="auto"/>
      <w:jc w:val="center"/>
      <w:outlineLvl w:val="1"/>
    </w:pPr>
    <w:rPr>
      <w:rFonts w:ascii="Arial" w:hAnsi="Arial" w:cs="Arial"/>
      <w:b/>
      <w:bCs/>
      <w:kern w:val="28"/>
      <w:sz w:val="32"/>
      <w:szCs w:val="32"/>
    </w:rPr>
  </w:style>
  <w:style w:type="table" w:styleId="Table3Deffects1">
    <w:name w:val="Table 3D effects 1"/>
    <w:basedOn w:val="TableNormal"/>
    <w:qFormat/>
    <w:pPr>
      <w:widowControl w:val="0"/>
      <w:jc w:val="both"/>
    </w:pP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qFormat/>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qFormat/>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qFormat/>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qFormat/>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qFormat/>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left w:val="single" w:sz="6" w:space="0" w:color="000000"/>
          <w:tl2br w:val="nil"/>
          <w:tr2bl w:val="nil"/>
        </w:tcBorders>
        <w:shd w:val="pct50" w:color="000080" w:fill="FFFFFF"/>
      </w:tcPr>
    </w:tblStylePr>
    <w:tblStylePr w:type="lastRow">
      <w:rPr>
        <w:color w:val="000080"/>
      </w:rPr>
      <w:tblPr/>
      <w:tcPr>
        <w:tcBorders>
          <w:left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qFormat/>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qFormat/>
    <w:pPr>
      <w:widowControl w:val="0"/>
      <w:jc w:val="both"/>
    </w:pPr>
    <w:tblPr>
      <w:tblBorders>
        <w:bottom w:val="single" w:sz="12" w:space="0" w:color="000000"/>
      </w:tblBorders>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qFormat/>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left w:val="single" w:sz="6" w:space="0" w:color="000000"/>
          <w:tl2br w:val="nil"/>
          <w:tr2bl w:val="nil"/>
        </w:tcBorders>
        <w:shd w:val="solid" w:color="008080" w:fill="FFFFFF"/>
      </w:tcPr>
    </w:tblStylePr>
    <w:tblStylePr w:type="firstCol">
      <w:tblPr/>
      <w:tcPr>
        <w:tcBorders>
          <w:bottom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qFormat/>
    <w:pPr>
      <w:widowControl w:val="0"/>
      <w:jc w:val="both"/>
    </w:pPr>
    <w:rPr>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left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qFormat/>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qFormat/>
    <w:pPr>
      <w:widowControl w:val="0"/>
      <w:jc w:val="both"/>
    </w:pPr>
    <w:rPr>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qFormat/>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pPr>
      <w:widowControl w:val="0"/>
      <w:jc w:val="both"/>
    </w:p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qFormat/>
    <w:pPr>
      <w:widowControl w:val="0"/>
      <w:jc w:val="both"/>
    </w:p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qFormat/>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
    <w:name w:val="Table Grid 2"/>
    <w:basedOn w:val="TableNormal"/>
    <w:qFormat/>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qFormat/>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qFormat/>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qFormat/>
    <w:pPr>
      <w:widowControl w:val="0"/>
      <w:jc w:val="both"/>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left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qFormat/>
    <w:pPr>
      <w:widowControl w:val="0"/>
      <w:jc w:val="both"/>
    </w:pPr>
    <w:tblPr>
      <w:tblBorders>
        <w:bottom w:val="single" w:sz="12" w:space="0" w:color="808080"/>
      </w:tblBorders>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qFormat/>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left w:val="single" w:sz="12" w:space="0" w:color="000000"/>
          <w:tl2br w:val="nil"/>
          <w:tr2bl w:val="nil"/>
        </w:tcBorders>
        <w:shd w:val="solid" w:color="808080" w:fill="FFFFFF"/>
      </w:tcPr>
    </w:tblStylePr>
  </w:style>
  <w:style w:type="table" w:styleId="TableList5">
    <w:name w:val="Table List 5"/>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left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qFormat/>
    <w:pPr>
      <w:widowControl w:val="0"/>
      <w:jc w:val="both"/>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left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qFormat/>
    <w:pPr>
      <w:widowControl w:val="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left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qFormat/>
    <w:pPr>
      <w:widowControl w:val="0"/>
      <w:jc w:val="both"/>
    </w:p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left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paragraph" w:styleId="TableofAuthorities">
    <w:name w:val="table of authorities"/>
    <w:basedOn w:val="Normal"/>
    <w:next w:val="Normal"/>
    <w:qFormat/>
    <w:pPr>
      <w:ind w:leftChars="200" w:left="420"/>
    </w:pPr>
  </w:style>
  <w:style w:type="paragraph" w:styleId="TableofFigures">
    <w:name w:val="table of figures"/>
    <w:basedOn w:val="Normal"/>
    <w:next w:val="Normal"/>
    <w:qFormat/>
    <w:pPr>
      <w:ind w:leftChars="200" w:left="200" w:hangingChars="200" w:hanging="200"/>
    </w:pPr>
  </w:style>
  <w:style w:type="table" w:styleId="TableProfessional">
    <w:name w:val="Table Professional"/>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qFormat/>
    <w:pPr>
      <w:widowControl w:val="0"/>
      <w:jc w:val="both"/>
    </w:pPr>
    <w:tblPr>
      <w:tblBorders>
        <w:top w:val="single" w:sz="12" w:space="0" w:color="008000"/>
        <w:bottom w:val="single" w:sz="12" w:space="0" w:color="008000"/>
      </w:tblBorders>
    </w:tblPr>
    <w:tcPr>
      <w:shd w:val="clear" w:color="auto" w:fill="auto"/>
    </w:tc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qFormat/>
    <w:pPr>
      <w:widowControl w:val="0"/>
      <w:jc w:val="both"/>
    </w:pPr>
    <w:tblPr/>
    <w:tblStylePr w:type="firstRow">
      <w:rPr>
        <w:b/>
        <w:bCs/>
      </w:rPr>
      <w:tblPr/>
      <w:tcPr>
        <w:tcBorders>
          <w:left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bottom w:val="single" w:sz="6" w:space="0" w:color="00000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qFormat/>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qFormat/>
    <w:pPr>
      <w:widowControl w:val="0"/>
      <w:jc w:val="both"/>
    </w:pPr>
    <w:tblPr>
      <w:tblStyleRowBandSize w:val="1"/>
    </w:tblPr>
    <w:tblStylePr w:type="firstRow">
      <w:tblPr/>
      <w:tcPr>
        <w:tcBorders>
          <w:top w:val="single" w:sz="6" w:space="0" w:color="000000"/>
          <w:left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bottom w:val="single" w:sz="12" w:space="0" w:color="000000"/>
          <w:tl2br w:val="nil"/>
          <w:tr2bl w:val="nil"/>
        </w:tcBorders>
      </w:tcPr>
    </w:tblStylePr>
    <w:tblStylePr w:type="band1Horz">
      <w:tblPr/>
      <w:tcPr>
        <w:tcBorders>
          <w:left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pPr>
      <w:widowControl w:val="0"/>
      <w:jc w:val="both"/>
    </w:pPr>
    <w:tblPr>
      <w:tblBorders>
        <w:left w:val="single" w:sz="6" w:space="0" w:color="000000"/>
        <w:right w:val="single" w:sz="6" w:space="0" w:color="000000"/>
      </w:tblBorders>
    </w:tblPr>
    <w:tblStylePr w:type="firstRow">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bottom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qFormat/>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qFormat/>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qFormat/>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Title">
    <w:name w:val="Title"/>
    <w:basedOn w:val="Normal"/>
    <w:qFormat/>
    <w:pPr>
      <w:spacing w:before="240" w:after="60"/>
      <w:jc w:val="center"/>
      <w:outlineLvl w:val="0"/>
    </w:pPr>
    <w:rPr>
      <w:rFonts w:ascii="Arial" w:hAnsi="Arial" w:cs="Arial"/>
      <w:b/>
      <w:bCs/>
      <w:sz w:val="32"/>
      <w:szCs w:val="32"/>
    </w:rPr>
  </w:style>
  <w:style w:type="paragraph" w:styleId="TOAHeading">
    <w:name w:val="toa heading"/>
    <w:basedOn w:val="Normal"/>
    <w:next w:val="Normal"/>
    <w:qFormat/>
    <w:pPr>
      <w:spacing w:before="120"/>
    </w:pPr>
    <w:rPr>
      <w:rFonts w:ascii="Arial" w:hAnsi="Arial" w:cs="Arial"/>
      <w:sz w:val="24"/>
      <w:szCs w:val="24"/>
    </w:rPr>
  </w:style>
  <w:style w:type="paragraph" w:styleId="TOC1">
    <w:name w:val="toc 1"/>
    <w:basedOn w:val="Normal"/>
    <w:next w:val="Normal"/>
    <w:qFormat/>
  </w:style>
  <w:style w:type="paragraph" w:styleId="TOC2">
    <w:name w:val="toc 2"/>
    <w:basedOn w:val="Normal"/>
    <w:next w:val="Normal"/>
    <w:qFormat/>
    <w:pPr>
      <w:ind w:leftChars="200" w:left="420"/>
    </w:pPr>
  </w:style>
  <w:style w:type="paragraph" w:styleId="TOC3">
    <w:name w:val="toc 3"/>
    <w:basedOn w:val="Normal"/>
    <w:next w:val="Normal"/>
    <w:qFormat/>
    <w:pPr>
      <w:ind w:leftChars="400" w:left="840"/>
    </w:pPr>
  </w:style>
  <w:style w:type="paragraph" w:styleId="TOC4">
    <w:name w:val="toc 4"/>
    <w:basedOn w:val="Normal"/>
    <w:next w:val="Normal"/>
    <w:qFormat/>
    <w:pPr>
      <w:ind w:leftChars="600" w:left="1260"/>
    </w:pPr>
  </w:style>
  <w:style w:type="paragraph" w:styleId="TOC5">
    <w:name w:val="toc 5"/>
    <w:basedOn w:val="Normal"/>
    <w:next w:val="Normal"/>
    <w:qFormat/>
    <w:pPr>
      <w:ind w:leftChars="800" w:left="1680"/>
    </w:pPr>
  </w:style>
  <w:style w:type="paragraph" w:styleId="TOC6">
    <w:name w:val="toc 6"/>
    <w:basedOn w:val="Normal"/>
    <w:next w:val="Normal"/>
    <w:qFormat/>
    <w:pPr>
      <w:ind w:leftChars="1000" w:left="2100"/>
    </w:pPr>
  </w:style>
  <w:style w:type="paragraph" w:styleId="TOC7">
    <w:name w:val="toc 7"/>
    <w:basedOn w:val="Normal"/>
    <w:next w:val="Normal"/>
    <w:qFormat/>
    <w:pPr>
      <w:ind w:leftChars="1200" w:left="2520"/>
    </w:pPr>
  </w:style>
  <w:style w:type="paragraph" w:styleId="TOC8">
    <w:name w:val="toc 8"/>
    <w:basedOn w:val="Normal"/>
    <w:next w:val="Normal"/>
    <w:qFormat/>
    <w:pPr>
      <w:ind w:leftChars="1400" w:left="2940"/>
    </w:pPr>
  </w:style>
  <w:style w:type="paragraph" w:styleId="TOC9">
    <w:name w:val="toc 9"/>
    <w:basedOn w:val="Normal"/>
    <w:next w:val="Normal"/>
    <w:pPr>
      <w:ind w:leftChars="1600" w:left="3360"/>
    </w:pPr>
  </w:style>
  <w:style w:type="table" w:styleId="LightShading">
    <w:name w:val="Light Shading"/>
    <w:basedOn w:val="TableNormal"/>
    <w:uiPriority w:val="60"/>
    <w:qFormat/>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LightShading-Accent1">
    <w:name w:val="Light Shading Accent 1"/>
    <w:basedOn w:val="TableNormal"/>
    <w:uiPriority w:val="60"/>
    <w:qFormat/>
    <w:rPr>
      <w:color w:val="365F9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LightShading-Accent2">
    <w:name w:val="Light Shading Accent 2"/>
    <w:basedOn w:val="TableNormal"/>
    <w:uiPriority w:val="60"/>
    <w:qFormat/>
    <w:rPr>
      <w:color w:val="943634"/>
    </w:rPr>
    <w:tblPr>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la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LightShading-Accent3">
    <w:name w:val="Light Shading Accent 3"/>
    <w:basedOn w:val="TableNormal"/>
    <w:uiPriority w:val="60"/>
    <w:qFormat/>
    <w:rPr>
      <w:color w:val="76923C"/>
    </w:rPr>
    <w:tblPr>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LightShading-Accent4">
    <w:name w:val="Light Shading Accent 4"/>
    <w:basedOn w:val="TableNormal"/>
    <w:uiPriority w:val="60"/>
    <w:qFormat/>
    <w:rPr>
      <w:color w:val="5F497A"/>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la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LightShading-Accent5">
    <w:name w:val="Light Shading Accent 5"/>
    <w:basedOn w:val="TableNormal"/>
    <w:uiPriority w:val="60"/>
    <w:qFormat/>
    <w:rPr>
      <w:color w:val="31849B"/>
    </w:rPr>
    <w:tblPr>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la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la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LightList">
    <w:name w:val="Light List"/>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qFormat/>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qFormat/>
    <w:tblPr>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qFormat/>
    <w:tblPr>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qFormat/>
    <w:tblPr>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qFormat/>
    <w:tblPr>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qFormat/>
    <w:tblPr>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qFormat/>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cs="Times New Roman"/>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0" w:after="0" w:line="240" w:lineRule="auto"/>
      </w:pPr>
      <w:rPr>
        <w:rFont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styleId="LightGrid-Accent1">
    <w:name w:val="Light Grid Accent 1"/>
    <w:basedOn w:val="TableNormal"/>
    <w:uiPriority w:val="62"/>
    <w:qFormat/>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cs="Times New Roman"/>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LightGrid-Accent2">
    <w:name w:val="Light Grid Accent 2"/>
    <w:basedOn w:val="TableNormal"/>
    <w:uiPriority w:val="62"/>
    <w:qFormat/>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cs="Times New Roman"/>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LightGrid-Accent3">
    <w:name w:val="Light Grid Accent 3"/>
    <w:basedOn w:val="TableNormal"/>
    <w:uiPriority w:val="62"/>
    <w:qFormat/>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cs="Times New Roman"/>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0" w:after="0" w:line="240" w:lineRule="auto"/>
      </w:pPr>
      <w:rPr>
        <w:rFon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LightGrid-Accent4">
    <w:name w:val="Light Grid Accent 4"/>
    <w:basedOn w:val="TableNormal"/>
    <w:uiPriority w:val="62"/>
    <w:qFormat/>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0" w:after="0" w:line="240" w:lineRule="auto"/>
      </w:pPr>
      <w:rPr>
        <w:rFon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LightGrid-Accent5">
    <w:name w:val="Light Grid Accent 5"/>
    <w:basedOn w:val="TableNormal"/>
    <w:uiPriority w:val="62"/>
    <w:qFormat/>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cs="Times New Roman"/>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LightGrid-Accent6">
    <w:name w:val="Light Grid Accent 6"/>
    <w:basedOn w:val="TableNormal"/>
    <w:uiPriority w:val="62"/>
    <w:qFormat/>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cs="Times New Roman"/>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styleId="MediumShading1">
    <w:name w:val="Medium Shading 1"/>
    <w:basedOn w:val="TableNormal"/>
    <w:uiPriority w:val="63"/>
    <w:qFormat/>
    <w:tblPr>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qFormat/>
    <w:tblPr>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qFormat/>
    <w:tblPr>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qFormat/>
    <w:tblPr>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qFormat/>
    <w:tblPr>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qFormat/>
    <w:tblPr>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qFormat/>
    <w:tblPr>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1">
    <w:name w:val="Medium Shading 2 Accent 1"/>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2">
    <w:name w:val="Medium Shading 2 Accent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4">
    <w:name w:val="Medium Shading 2 Accent 4"/>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5">
    <w:name w:val="Medium Shading 2 Accent 5"/>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6">
    <w:name w:val="Medium Shading 2 Accent 6"/>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
    <w:name w:val="Medium List 1"/>
    <w:basedOn w:val="TableNormal"/>
    <w:uiPriority w:val="65"/>
    <w:qFormat/>
    <w:rPr>
      <w:color w:val="000000"/>
    </w:rPr>
    <w:tblPr>
      <w:tblBorders>
        <w:top w:val="single" w:sz="8" w:space="0" w:color="000000"/>
        <w:bottom w:val="single" w:sz="8" w:space="0" w:color="000000"/>
      </w:tblBorders>
    </w:tblPr>
    <w:tblStylePr w:type="firstRow">
      <w:rPr>
        <w:rFonts w:cs="Times New Roman"/>
      </w:rPr>
      <w:tblPr/>
      <w:tcPr>
        <w:tcBorders>
          <w:top w:val="nil"/>
          <w:left w:val="single" w:sz="8" w:space="0" w:color="000000"/>
        </w:tcBorders>
      </w:tcPr>
    </w:tblStylePr>
    <w:tblStylePr w:type="lastRow">
      <w:rPr>
        <w:b/>
        <w:bCs/>
        <w:color w:val="1F497D"/>
      </w:rPr>
      <w:tblPr/>
      <w:tcPr>
        <w:tcBorders>
          <w:top w:val="single" w:sz="8" w:space="0" w:color="000000"/>
          <w:left w:val="single" w:sz="8" w:space="0" w:color="000000"/>
        </w:tcBorders>
      </w:tcPr>
    </w:tblStylePr>
    <w:tblStylePr w:type="firstCol">
      <w:rPr>
        <w:b/>
        <w:bCs/>
      </w:rPr>
    </w:tblStylePr>
    <w:tblStylePr w:type="lastCol">
      <w:rPr>
        <w:b/>
        <w:bCs/>
      </w:rPr>
      <w:tblPr/>
      <w:tcPr>
        <w:tcBorders>
          <w:top w:val="single" w:sz="8" w:space="0" w:color="000000"/>
          <w:left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qFormat/>
    <w:rPr>
      <w:color w:val="000000"/>
    </w:rPr>
    <w:tblPr>
      <w:tblBorders>
        <w:top w:val="single" w:sz="8" w:space="0" w:color="4F81BD"/>
        <w:bottom w:val="single" w:sz="8" w:space="0" w:color="4F81BD"/>
      </w:tblBorders>
    </w:tblPr>
    <w:tblStylePr w:type="firstRow">
      <w:rPr>
        <w:rFonts w:cs="Times New Roman"/>
      </w:rPr>
      <w:tblPr/>
      <w:tcPr>
        <w:tcBorders>
          <w:top w:val="nil"/>
          <w:left w:val="single" w:sz="8" w:space="0" w:color="4F81BD"/>
        </w:tcBorders>
      </w:tcPr>
    </w:tblStylePr>
    <w:tblStylePr w:type="lastRow">
      <w:rPr>
        <w:b/>
        <w:bCs/>
        <w:color w:val="1F497D"/>
      </w:rPr>
      <w:tblPr/>
      <w:tcPr>
        <w:tcBorders>
          <w:top w:val="single" w:sz="8" w:space="0" w:color="4F81BD"/>
          <w:left w:val="single" w:sz="8" w:space="0" w:color="4F81BD"/>
        </w:tcBorders>
      </w:tcPr>
    </w:tblStylePr>
    <w:tblStylePr w:type="firstCol">
      <w:rPr>
        <w:b/>
        <w:bCs/>
      </w:rPr>
    </w:tblStylePr>
    <w:tblStylePr w:type="lastCol">
      <w:rPr>
        <w:b/>
        <w:bCs/>
      </w:rPr>
      <w:tblPr/>
      <w:tcPr>
        <w:tcBorders>
          <w:top w:val="single" w:sz="8" w:space="0" w:color="4F81BD"/>
          <w:left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qFormat/>
    <w:rPr>
      <w:color w:val="000000"/>
    </w:rPr>
    <w:tblPr>
      <w:tblBorders>
        <w:top w:val="single" w:sz="8" w:space="0" w:color="C0504D"/>
        <w:bottom w:val="single" w:sz="8" w:space="0" w:color="C0504D"/>
      </w:tblBorders>
    </w:tblPr>
    <w:tblStylePr w:type="firstRow">
      <w:rPr>
        <w:rFonts w:cs="Times New Roman"/>
      </w:rPr>
      <w:tblPr/>
      <w:tcPr>
        <w:tcBorders>
          <w:top w:val="nil"/>
          <w:left w:val="single" w:sz="8" w:space="0" w:color="C0504D"/>
        </w:tcBorders>
      </w:tcPr>
    </w:tblStylePr>
    <w:tblStylePr w:type="lastRow">
      <w:rPr>
        <w:b/>
        <w:bCs/>
        <w:color w:val="1F497D"/>
      </w:rPr>
      <w:tblPr/>
      <w:tcPr>
        <w:tcBorders>
          <w:top w:val="single" w:sz="8" w:space="0" w:color="C0504D"/>
          <w:left w:val="single" w:sz="8" w:space="0" w:color="C0504D"/>
        </w:tcBorders>
      </w:tcPr>
    </w:tblStylePr>
    <w:tblStylePr w:type="firstCol">
      <w:rPr>
        <w:b/>
        <w:bCs/>
      </w:rPr>
    </w:tblStylePr>
    <w:tblStylePr w:type="lastCol">
      <w:rPr>
        <w:b/>
        <w:bCs/>
      </w:rPr>
      <w:tblPr/>
      <w:tcPr>
        <w:tcBorders>
          <w:top w:val="single" w:sz="8" w:space="0" w:color="C0504D"/>
          <w:left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qFormat/>
    <w:rPr>
      <w:color w:val="000000"/>
    </w:rPr>
    <w:tblPr>
      <w:tblBorders>
        <w:top w:val="single" w:sz="8" w:space="0" w:color="9BBB59"/>
        <w:bottom w:val="single" w:sz="8" w:space="0" w:color="9BBB59"/>
      </w:tblBorders>
    </w:tblPr>
    <w:tblStylePr w:type="firstRow">
      <w:rPr>
        <w:rFonts w:cs="Times New Roman"/>
      </w:rPr>
      <w:tblPr/>
      <w:tcPr>
        <w:tcBorders>
          <w:top w:val="nil"/>
          <w:left w:val="single" w:sz="8" w:space="0" w:color="9BBB59"/>
        </w:tcBorders>
      </w:tcPr>
    </w:tblStylePr>
    <w:tblStylePr w:type="lastRow">
      <w:rPr>
        <w:b/>
        <w:bCs/>
        <w:color w:val="1F497D"/>
      </w:rPr>
      <w:tblPr/>
      <w:tcPr>
        <w:tcBorders>
          <w:top w:val="single" w:sz="8" w:space="0" w:color="9BBB59"/>
          <w:left w:val="single" w:sz="8" w:space="0" w:color="9BBB59"/>
        </w:tcBorders>
      </w:tcPr>
    </w:tblStylePr>
    <w:tblStylePr w:type="firstCol">
      <w:rPr>
        <w:b/>
        <w:bCs/>
      </w:rPr>
    </w:tblStylePr>
    <w:tblStylePr w:type="lastCol">
      <w:rPr>
        <w:b/>
        <w:bCs/>
      </w:rPr>
      <w:tblPr/>
      <w:tcPr>
        <w:tcBorders>
          <w:top w:val="single" w:sz="8" w:space="0" w:color="9BBB59"/>
          <w:left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qFormat/>
    <w:rPr>
      <w:color w:val="000000"/>
    </w:rPr>
    <w:tblPr>
      <w:tblBorders>
        <w:top w:val="single" w:sz="8" w:space="0" w:color="8064A2"/>
        <w:bottom w:val="single" w:sz="8" w:space="0" w:color="8064A2"/>
      </w:tblBorders>
    </w:tblPr>
    <w:tblStylePr w:type="firstRow">
      <w:rPr>
        <w:rFonts w:cs="Times New Roman"/>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qFormat/>
    <w:rPr>
      <w:color w:val="000000"/>
    </w:rPr>
    <w:tblPr>
      <w:tblBorders>
        <w:top w:val="single" w:sz="8" w:space="0" w:color="4BACC6"/>
        <w:bottom w:val="single" w:sz="8" w:space="0" w:color="4BACC6"/>
      </w:tblBorders>
    </w:tblPr>
    <w:tblStylePr w:type="firstRow">
      <w:rPr>
        <w:rFonts w:cs="Times New Roman"/>
      </w:rPr>
      <w:tblPr/>
      <w:tcPr>
        <w:tcBorders>
          <w:top w:val="nil"/>
          <w:left w:val="single" w:sz="8" w:space="0" w:color="4BACC6"/>
        </w:tcBorders>
      </w:tcPr>
    </w:tblStylePr>
    <w:tblStylePr w:type="lastRow">
      <w:rPr>
        <w:b/>
        <w:bCs/>
        <w:color w:val="1F497D"/>
      </w:rPr>
      <w:tblPr/>
      <w:tcPr>
        <w:tcBorders>
          <w:top w:val="single" w:sz="8" w:space="0" w:color="4BACC6"/>
          <w:left w:val="single" w:sz="8" w:space="0" w:color="4BACC6"/>
        </w:tcBorders>
      </w:tcPr>
    </w:tblStylePr>
    <w:tblStylePr w:type="firstCol">
      <w:rPr>
        <w:b/>
        <w:bCs/>
      </w:rPr>
    </w:tblStylePr>
    <w:tblStylePr w:type="lastCol">
      <w:rPr>
        <w:b/>
        <w:bCs/>
      </w:rPr>
      <w:tblPr/>
      <w:tcPr>
        <w:tcBorders>
          <w:top w:val="single" w:sz="8" w:space="0" w:color="4BACC6"/>
          <w:left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qFormat/>
    <w:rPr>
      <w:color w:val="000000"/>
    </w:rPr>
    <w:tblPr>
      <w:tblBorders>
        <w:top w:val="single" w:sz="8" w:space="0" w:color="F79646"/>
        <w:bottom w:val="single" w:sz="8" w:space="0" w:color="F79646"/>
      </w:tblBorders>
    </w:tblPr>
    <w:tblStylePr w:type="firstRow">
      <w:rPr>
        <w:rFonts w:cs="Times New Roman"/>
      </w:rPr>
      <w:tblPr/>
      <w:tcPr>
        <w:tcBorders>
          <w:top w:val="nil"/>
          <w:left w:val="single" w:sz="8" w:space="0" w:color="F79646"/>
        </w:tcBorders>
      </w:tcPr>
    </w:tblStylePr>
    <w:tblStylePr w:type="lastRow">
      <w:rPr>
        <w:b/>
        <w:bCs/>
        <w:color w:val="1F497D"/>
      </w:rPr>
      <w:tblPr/>
      <w:tcPr>
        <w:tcBorders>
          <w:top w:val="single" w:sz="8" w:space="0" w:color="F79646"/>
          <w:left w:val="single" w:sz="8" w:space="0" w:color="F79646"/>
        </w:tcBorders>
      </w:tcPr>
    </w:tblStylePr>
    <w:tblStylePr w:type="firstCol">
      <w:rPr>
        <w:b/>
        <w:bCs/>
      </w:rPr>
    </w:tblStylePr>
    <w:tblStylePr w:type="lastCol">
      <w:rPr>
        <w:b/>
        <w:bCs/>
      </w:rPr>
      <w:tblPr/>
      <w:tcPr>
        <w:tcBorders>
          <w:top w:val="single" w:sz="8" w:space="0" w:color="F79646"/>
          <w:left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qFormat/>
    <w:rPr>
      <w:rFonts w:ascii="SimSun" w:eastAsia="Courier New" w:hAnsi="SimSun"/>
      <w:color w:val="000000"/>
    </w:rPr>
    <w:tblPr>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single" w:sz="24" w:space="0" w:color="000000"/>
          <w:bottom w:val="nil"/>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nil"/>
          <w:bottom w:val="single" w:sz="8" w:space="0" w:color="00000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qFormat/>
    <w:rPr>
      <w:rFonts w:ascii="SimSun" w:eastAsia="Courier New" w:hAnsi="SimSun"/>
      <w:color w:val="000000"/>
    </w:rPr>
    <w:tblPr>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single" w:sz="24" w:space="0" w:color="4F81BD"/>
          <w:bottom w:val="nil"/>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nil"/>
          <w:bottom w:val="single" w:sz="8" w:space="0" w:color="4F81BD"/>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qFormat/>
    <w:rPr>
      <w:rFonts w:ascii="SimSun" w:eastAsia="Courier New" w:hAnsi="SimSun"/>
      <w:color w:val="000000"/>
    </w:rPr>
    <w:tblPr>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single" w:sz="24" w:space="0" w:color="C0504D"/>
          <w:bottom w:val="nil"/>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nil"/>
          <w:bottom w:val="single" w:sz="8" w:space="0" w:color="C0504D"/>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Pr>
      <w:rFonts w:ascii="SimSun" w:eastAsia="Courier New" w:hAnsi="SimSun"/>
      <w:color w:val="000000"/>
    </w:rPr>
    <w:tblPr>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single" w:sz="24" w:space="0" w:color="9BBB59"/>
          <w:bottom w:val="nil"/>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nil"/>
          <w:bottom w:val="single" w:sz="8" w:space="0" w:color="9BBB59"/>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Pr>
      <w:rFonts w:ascii="SimSun" w:eastAsia="Courier New" w:hAnsi="SimSun"/>
      <w:color w:val="000000"/>
    </w:rPr>
    <w:tblPr>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single" w:sz="24" w:space="0" w:color="8064A2"/>
          <w:bottom w:val="nil"/>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nil"/>
          <w:bottom w:val="single" w:sz="8" w:space="0" w:color="8064A2"/>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Pr>
      <w:rFonts w:ascii="SimSun" w:eastAsia="Courier New" w:hAnsi="SimSun"/>
      <w:color w:val="000000"/>
    </w:rPr>
    <w:tblPr>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single" w:sz="24" w:space="0" w:color="4BACC6"/>
          <w:bottom w:val="nil"/>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nil"/>
          <w:bottom w:val="single" w:sz="8" w:space="0" w:color="4BACC6"/>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Pr>
      <w:rFonts w:ascii="SimSun" w:eastAsia="Courier New" w:hAnsi="SimSun"/>
      <w:color w:val="000000"/>
    </w:rPr>
    <w:tblPr>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single" w:sz="24" w:space="0" w:color="F79646"/>
          <w:bottom w:val="nil"/>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nil"/>
          <w:bottom w:val="single" w:sz="8" w:space="0" w:color="F79646"/>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tblPr>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tblPr>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tblPr>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tblPr>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tblPr>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Pr>
      <w:rFonts w:ascii="SimSun" w:eastAsia="Courier New" w:hAnsi="SimSun"/>
      <w:color w:val="000000"/>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Pr>
      <w:rFonts w:ascii="SimSun" w:eastAsia="Courier New" w:hAnsi="SimSun"/>
      <w:color w:val="000000"/>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Pr>
      <w:rFonts w:ascii="SimSun" w:eastAsia="Courier New" w:hAnsi="SimSun"/>
      <w:color w:val="000000"/>
    </w:rPr>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Pr>
      <w:rFonts w:ascii="SimSun" w:eastAsia="Courier New" w:hAnsi="SimSun"/>
      <w:color w:val="000000"/>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Pr>
      <w:rFonts w:ascii="SimSun" w:eastAsia="Courier New" w:hAnsi="SimSun"/>
      <w:color w:val="000000"/>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Pr>
      <w:rFonts w:ascii="SimSun" w:eastAsia="Courier New" w:hAnsi="SimSun"/>
      <w:color w:val="000000"/>
    </w:rPr>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Pr>
      <w:rFonts w:ascii="SimSun" w:eastAsia="Courier New" w:hAnsi="SimSun"/>
      <w:color w:val="000000"/>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styleId="MediumGrid3">
    <w:name w:val="Medium Grid 3"/>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MediumGrid3-Accent1">
    <w:name w:val="Medium Grid 3 Accent 1"/>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2">
    <w:name w:val="Medium Grid 3 Accent 2"/>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MediumGrid3-Accent3">
    <w:name w:val="Medium Grid 3 Accent 3"/>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MediumGrid3-Accent4">
    <w:name w:val="Medium Grid 3 Accent 4"/>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MediumGrid3-Accent5">
    <w:name w:val="Medium Grid 3 Accent 5"/>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MediumGrid3-Accent6">
    <w:name w:val="Medium Grid 3 Accent 6"/>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styleId="DarkList">
    <w:name w:val="Dark List"/>
    <w:basedOn w:val="TableNormal"/>
    <w:uiPriority w:val="70"/>
    <w:rPr>
      <w:color w:val="FFFFFF"/>
    </w:rPr>
    <w:tblPr>
      <w:tblStyleRowBandSize w:val="1"/>
      <w:tblStyleColBandSize w:val="1"/>
    </w:tblPr>
    <w:tcPr>
      <w:shd w:val="clear" w:color="auto" w:fill="000000"/>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nil"/>
          <w:bottom w:val="single" w:sz="18" w:space="0" w:color="FFFFFF"/>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Pr>
      <w:color w:val="FFFFFF"/>
    </w:rPr>
    <w:tblPr>
      <w:tblStyleRowBandSize w:val="1"/>
      <w:tblStyleColBandSize w:val="1"/>
    </w:tblPr>
    <w:tcPr>
      <w:shd w:val="clear" w:color="auto" w:fill="4F81B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nil"/>
          <w:bottom w:val="single" w:sz="18" w:space="0" w:color="FFFFFF"/>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Pr>
      <w:color w:val="FFFFFF"/>
    </w:rPr>
    <w:tblPr>
      <w:tblStyleRowBandSize w:val="1"/>
      <w:tblStyleColBandSize w:val="1"/>
    </w:tblPr>
    <w:tcPr>
      <w:shd w:val="clear" w:color="auto" w:fill="C0504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nil"/>
          <w:bottom w:val="single" w:sz="18" w:space="0" w:color="FFFFFF"/>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Pr>
      <w:color w:val="FFFFFF"/>
    </w:rPr>
    <w:tblPr>
      <w:tblStyleRowBandSize w:val="1"/>
      <w:tblStyleColBandSize w:val="1"/>
    </w:tblPr>
    <w:tcPr>
      <w:shd w:val="clear" w:color="auto" w:fill="9BBB59"/>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nil"/>
          <w:bottom w:val="single" w:sz="18" w:space="0" w:color="FFFFFF"/>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Pr>
      <w:color w:val="FFFFFF"/>
    </w:rPr>
    <w:tblPr>
      <w:tblStyleRowBandSize w:val="1"/>
      <w:tblStyleColBandSize w:val="1"/>
    </w:tblPr>
    <w:tcPr>
      <w:shd w:val="clear" w:color="auto" w:fill="8064A2"/>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nil"/>
          <w:bottom w:val="single" w:sz="18" w:space="0" w:color="FFFFFF"/>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Pr>
      <w:color w:val="FFFFFF"/>
    </w:rPr>
    <w:tblPr>
      <w:tblStyleRowBandSize w:val="1"/>
      <w:tblStyleColBandSize w:val="1"/>
    </w:tblPr>
    <w:tcPr>
      <w:shd w:val="clear" w:color="auto" w:fill="4BACC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nil"/>
          <w:bottom w:val="single" w:sz="18" w:space="0" w:color="FFFFFF"/>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Pr>
      <w:color w:val="FFFFFF"/>
    </w:rPr>
    <w:tblPr>
      <w:tblStyleRowBandSize w:val="1"/>
      <w:tblStyleColBandSize w:val="1"/>
    </w:tblPr>
    <w:tcPr>
      <w:shd w:val="clear" w:color="auto" w:fill="F7964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nil"/>
          <w:bottom w:val="single" w:sz="18" w:space="0" w:color="FFFFFF"/>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rPr>
      <w:color w:val="000000"/>
    </w:rPr>
    <w:tblPr>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Pr>
      <w:color w:val="000000"/>
    </w:rPr>
    <w:tblPr>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Pr>
      <w:color w:val="000000"/>
    </w:rPr>
    <w:tblPr>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Pr>
      <w:color w:val="000000"/>
    </w:rPr>
    <w:tblPr>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single" w:sz="24" w:space="0" w:color="8064A2"/>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Pr>
      <w:color w:val="000000"/>
    </w:rPr>
    <w:tblPr>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single" w:sz="24" w:space="0" w:color="9BBB59"/>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Pr>
      <w:color w:val="000000"/>
    </w:rPr>
    <w:tblPr>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single" w:sz="24" w:space="0" w:color="F7964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Pr>
      <w:color w:val="000000"/>
    </w:rPr>
    <w:tblPr>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single" w:sz="24" w:space="0" w:color="4BACC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rPr>
      <w:color w:val="000000"/>
    </w:rPr>
    <w:tblPr>
      <w:tblStyleRowBandSize w:val="1"/>
      <w:tblStyleColBandSize w:val="1"/>
    </w:tblPr>
    <w:tcPr>
      <w:shd w:val="clear" w:color="auto" w:fill="E6E6E6"/>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Pr>
      <w:color w:val="000000"/>
    </w:rPr>
    <w:tblPr>
      <w:tblStyleRowBandSize w:val="1"/>
      <w:tblStyleColBandSize w:val="1"/>
    </w:tblPr>
    <w:tcPr>
      <w:shd w:val="clear" w:color="auto" w:fill="EDF2F8"/>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Pr>
      <w:color w:val="000000"/>
    </w:rPr>
    <w:tblPr>
      <w:tblStyleRowBandSize w:val="1"/>
      <w:tblStyleColBandSize w:val="1"/>
    </w:tblPr>
    <w:tcPr>
      <w:shd w:val="clear" w:color="auto" w:fill="F8EDED"/>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Pr>
      <w:color w:val="000000"/>
    </w:rPr>
    <w:tblPr>
      <w:tblStyleRowBandSize w:val="1"/>
      <w:tblStyleColBandSize w:val="1"/>
    </w:tblPr>
    <w:tcPr>
      <w:shd w:val="clear" w:color="auto" w:fill="F5F8EE"/>
    </w:tcPr>
    <w:tblStylePr w:type="firstRow">
      <w:rPr>
        <w:b/>
        <w:bCs/>
        <w:color w:val="FFFFFF"/>
      </w:rPr>
      <w:tblPr/>
      <w:tcPr>
        <w:tcBorders>
          <w:left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Pr>
      <w:color w:val="000000"/>
    </w:rPr>
    <w:tblPr>
      <w:tblStyleRowBandSize w:val="1"/>
      <w:tblStyleColBandSize w:val="1"/>
    </w:tblPr>
    <w:tcPr>
      <w:shd w:val="clear" w:color="auto" w:fill="F2EFF6"/>
    </w:tcPr>
    <w:tblStylePr w:type="firstRow">
      <w:rPr>
        <w:b/>
        <w:bCs/>
        <w:color w:val="FFFFFF"/>
      </w:rPr>
      <w:tblPr/>
      <w:tcPr>
        <w:tcBorders>
          <w:left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Pr>
      <w:color w:val="000000"/>
    </w:rPr>
    <w:tblPr>
      <w:tblStyleRowBandSize w:val="1"/>
      <w:tblStyleColBandSize w:val="1"/>
    </w:tblPr>
    <w:tcPr>
      <w:shd w:val="clear" w:color="auto" w:fill="EDF6F9"/>
    </w:tcPr>
    <w:tblStylePr w:type="firstRow">
      <w:rPr>
        <w:b/>
        <w:bCs/>
        <w:color w:val="FFFFFF"/>
      </w:rPr>
      <w:tblPr/>
      <w:tcPr>
        <w:tcBorders>
          <w:left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Pr>
      <w:color w:val="000000"/>
    </w:rPr>
    <w:tblPr>
      <w:tblStyleRowBandSize w:val="1"/>
      <w:tblStyleColBandSize w:val="1"/>
    </w:tblPr>
    <w:tcPr>
      <w:shd w:val="clear" w:color="auto" w:fill="FEF4EC"/>
    </w:tcPr>
    <w:tblStylePr w:type="firstRow">
      <w:rPr>
        <w:b/>
        <w:bCs/>
        <w:color w:val="FFFFFF"/>
      </w:rPr>
      <w:tblPr/>
      <w:tcPr>
        <w:tcBorders>
          <w:left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rPr>
      <w:color w:val="000000"/>
    </w:rPr>
    <w:tblPr>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Pr>
      <w:color w:val="000000"/>
    </w:rPr>
    <w:tblPr>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Pr>
      <w:color w:val="000000"/>
    </w:rPr>
    <w:tblPr>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Pr>
      <w:color w:val="000000"/>
    </w:rPr>
    <w:tblPr>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Pr>
      <w:color w:val="000000"/>
    </w:rPr>
    <w:tblPr>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Pr>
      <w:color w:val="000000"/>
    </w:rPr>
    <w:tblPr>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Pr>
      <w:color w:val="000000"/>
    </w:rPr>
    <w:tblPr>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character" w:customStyle="1" w:styleId="NOSPACE">
    <w:name w:val="NO SPACE"/>
    <w:basedOn w:val="DefaultParagraphFont"/>
    <w:rPr>
      <w:rFonts w:ascii="Times New Roman" w:eastAsia="SimSun" w:hAnsi="Times New Roman" w:cs="Times New Roman"/>
      <w:b/>
      <w:bCs/>
      <w:spacing w:val="6"/>
      <w:sz w:val="15"/>
      <w:szCs w:val="15"/>
      <w:lang w:val="en-US"/>
    </w:rPr>
  </w:style>
  <w:style w:type="paragraph" w:styleId="ListParagraph">
    <w:name w:val="List Paragraph"/>
    <w:basedOn w:val="Normal"/>
    <w:uiPriority w:val="99"/>
    <w:rsid w:val="00DA57C9"/>
    <w:pPr>
      <w:ind w:left="720"/>
      <w:contextualSpacing/>
    </w:pPr>
  </w:style>
  <w:style w:type="character" w:styleId="UnresolvedMention">
    <w:name w:val="Unresolved Mention"/>
    <w:basedOn w:val="DefaultParagraphFont"/>
    <w:uiPriority w:val="99"/>
    <w:semiHidden/>
    <w:unhideWhenUsed/>
    <w:rsid w:val="00DA57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22178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trade.gov/country-commercial-guides/pakistan-waste-managemen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5</Pages>
  <Words>1162</Words>
  <Characters>6626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Decent Computers</dc:creator>
  <cp:lastModifiedBy>DELL</cp:lastModifiedBy>
  <cp:revision>10</cp:revision>
  <dcterms:created xsi:type="dcterms:W3CDTF">2023-05-27T04:01:00Z</dcterms:created>
  <dcterms:modified xsi:type="dcterms:W3CDTF">2023-05-27T04:45:00Z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E9A033C3D6354BA48D83767BE5AD8AE3</vt:lpwstr>
  </property>
</Properties>
</file>