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BF" w:rsidRDefault="009572BF" w:rsidP="009572BF">
      <w:pPr>
        <w:jc w:val="center"/>
        <w:rPr>
          <w:rFonts w:ascii="Segoe UI" w:hAnsi="Segoe UI" w:cs="Segoe UI"/>
          <w:b/>
          <w:color w:val="343541"/>
          <w:sz w:val="72"/>
          <w:szCs w:val="72"/>
        </w:rPr>
      </w:pPr>
      <w:r w:rsidRPr="009572BF">
        <w:rPr>
          <w:rFonts w:ascii="Segoe UI" w:hAnsi="Segoe UI" w:cs="Segoe UI"/>
          <w:b/>
          <w:color w:val="343541"/>
          <w:sz w:val="72"/>
          <w:szCs w:val="72"/>
        </w:rPr>
        <w:t>PROPOSAL</w:t>
      </w:r>
    </w:p>
    <w:p w:rsidR="00CB5E17" w:rsidRDefault="009572BF" w:rsidP="009572BF">
      <w:pPr>
        <w:jc w:val="center"/>
        <w:rPr>
          <w:rFonts w:ascii="Segoe UI" w:hAnsi="Segoe UI" w:cs="Segoe UI"/>
          <w:b/>
          <w:color w:val="343541"/>
          <w:sz w:val="48"/>
          <w:szCs w:val="48"/>
        </w:rPr>
      </w:pPr>
      <w:r w:rsidRPr="00CB5E17">
        <w:rPr>
          <w:rFonts w:ascii="Segoe UI" w:hAnsi="Segoe UI" w:cs="Segoe UI"/>
          <w:b/>
          <w:color w:val="343541"/>
          <w:sz w:val="48"/>
          <w:szCs w:val="48"/>
        </w:rPr>
        <w:t>Sustaining Good Health</w:t>
      </w:r>
      <w:r w:rsidR="00CB5E17">
        <w:rPr>
          <w:rFonts w:ascii="Segoe UI" w:hAnsi="Segoe UI" w:cs="Segoe UI"/>
          <w:b/>
          <w:color w:val="343541"/>
          <w:sz w:val="48"/>
          <w:szCs w:val="48"/>
        </w:rPr>
        <w:t>-</w:t>
      </w:r>
      <w:proofErr w:type="spellStart"/>
      <w:r w:rsidR="002A5A12" w:rsidRPr="00CB5E17">
        <w:rPr>
          <w:rFonts w:ascii="Segoe UI" w:hAnsi="Segoe UI" w:cs="Segoe UI"/>
          <w:b/>
          <w:color w:val="343541"/>
          <w:sz w:val="48"/>
          <w:szCs w:val="48"/>
        </w:rPr>
        <w:t>J</w:t>
      </w:r>
      <w:r w:rsidRPr="00CB5E17">
        <w:rPr>
          <w:rFonts w:ascii="Segoe UI" w:hAnsi="Segoe UI" w:cs="Segoe UI"/>
          <w:b/>
          <w:color w:val="343541"/>
          <w:sz w:val="48"/>
          <w:szCs w:val="48"/>
        </w:rPr>
        <w:t>aggery</w:t>
      </w:r>
      <w:proofErr w:type="spellEnd"/>
      <w:r w:rsidRPr="00CB5E17">
        <w:rPr>
          <w:rFonts w:ascii="Segoe UI" w:hAnsi="Segoe UI" w:cs="Segoe UI"/>
          <w:b/>
          <w:color w:val="343541"/>
          <w:sz w:val="48"/>
          <w:szCs w:val="48"/>
        </w:rPr>
        <w:t xml:space="preserve"> </w:t>
      </w:r>
      <w:r w:rsidR="002A5A12" w:rsidRPr="00CB5E17">
        <w:rPr>
          <w:rFonts w:ascii="Segoe UI" w:hAnsi="Segoe UI" w:cs="Segoe UI"/>
          <w:b/>
          <w:color w:val="343541"/>
          <w:sz w:val="48"/>
          <w:szCs w:val="48"/>
        </w:rPr>
        <w:t xml:space="preserve">Innovatory </w:t>
      </w:r>
      <w:r w:rsidR="00CB5E17" w:rsidRPr="00CB5E17">
        <w:rPr>
          <w:rFonts w:ascii="Segoe UI" w:hAnsi="Segoe UI" w:cs="Segoe UI"/>
          <w:b/>
          <w:color w:val="343541"/>
          <w:sz w:val="48"/>
          <w:szCs w:val="48"/>
        </w:rPr>
        <w:t>Products</w:t>
      </w:r>
    </w:p>
    <w:p w:rsidR="00CB5E17" w:rsidRDefault="00CB5E17" w:rsidP="009572BF">
      <w:pPr>
        <w:jc w:val="center"/>
        <w:rPr>
          <w:rFonts w:ascii="Segoe UI" w:hAnsi="Segoe UI" w:cs="Segoe UI"/>
          <w:b/>
          <w:color w:val="343541"/>
          <w:sz w:val="36"/>
          <w:szCs w:val="36"/>
        </w:rPr>
      </w:pPr>
      <w:r w:rsidRPr="00CB5E17">
        <w:rPr>
          <w:rFonts w:ascii="Segoe UI" w:hAnsi="Segoe UI" w:cs="Segoe UI"/>
          <w:b/>
          <w:color w:val="343541"/>
          <w:sz w:val="36"/>
          <w:szCs w:val="36"/>
        </w:rPr>
        <w:t xml:space="preserve">By Dr. </w:t>
      </w:r>
      <w:proofErr w:type="spellStart"/>
      <w:r w:rsidRPr="00CB5E17">
        <w:rPr>
          <w:rFonts w:ascii="Segoe UI" w:hAnsi="Segoe UI" w:cs="Segoe UI"/>
          <w:b/>
          <w:color w:val="343541"/>
          <w:sz w:val="36"/>
          <w:szCs w:val="36"/>
        </w:rPr>
        <w:t>Syeda</w:t>
      </w:r>
      <w:proofErr w:type="spellEnd"/>
      <w:r w:rsidRPr="00CB5E17">
        <w:rPr>
          <w:rFonts w:ascii="Segoe UI" w:hAnsi="Segoe UI" w:cs="Segoe UI"/>
          <w:b/>
          <w:color w:val="343541"/>
          <w:sz w:val="36"/>
          <w:szCs w:val="36"/>
        </w:rPr>
        <w:t xml:space="preserve"> </w:t>
      </w:r>
      <w:proofErr w:type="spellStart"/>
      <w:r w:rsidRPr="00CB5E17">
        <w:rPr>
          <w:rFonts w:ascii="Segoe UI" w:hAnsi="Segoe UI" w:cs="Segoe UI"/>
          <w:b/>
          <w:color w:val="343541"/>
          <w:sz w:val="36"/>
          <w:szCs w:val="36"/>
        </w:rPr>
        <w:t>Radia</w:t>
      </w:r>
      <w:proofErr w:type="spellEnd"/>
      <w:r w:rsidRPr="00CB5E17">
        <w:rPr>
          <w:rFonts w:ascii="Segoe UI" w:hAnsi="Segoe UI" w:cs="Segoe UI"/>
          <w:b/>
          <w:color w:val="343541"/>
          <w:sz w:val="36"/>
          <w:szCs w:val="36"/>
        </w:rPr>
        <w:t xml:space="preserve"> Ali, Dr. </w:t>
      </w:r>
      <w:proofErr w:type="spellStart"/>
      <w:r w:rsidRPr="00CB5E17">
        <w:rPr>
          <w:rFonts w:ascii="Segoe UI" w:hAnsi="Segoe UI" w:cs="Segoe UI"/>
          <w:b/>
          <w:color w:val="343541"/>
          <w:sz w:val="36"/>
          <w:szCs w:val="36"/>
        </w:rPr>
        <w:t>Ghazala</w:t>
      </w:r>
      <w:proofErr w:type="spellEnd"/>
      <w:r w:rsidRPr="00CB5E17">
        <w:rPr>
          <w:rFonts w:ascii="Segoe UI" w:hAnsi="Segoe UI" w:cs="Segoe UI"/>
          <w:b/>
          <w:color w:val="343541"/>
          <w:sz w:val="36"/>
          <w:szCs w:val="36"/>
        </w:rPr>
        <w:t xml:space="preserve"> </w:t>
      </w:r>
      <w:proofErr w:type="spellStart"/>
      <w:r w:rsidRPr="00CB5E17">
        <w:rPr>
          <w:rFonts w:ascii="Segoe UI" w:hAnsi="Segoe UI" w:cs="Segoe UI"/>
          <w:b/>
          <w:color w:val="343541"/>
          <w:sz w:val="36"/>
          <w:szCs w:val="36"/>
        </w:rPr>
        <w:t>Farooq</w:t>
      </w:r>
      <w:proofErr w:type="spellEnd"/>
      <w:r w:rsidRPr="00CB5E17">
        <w:rPr>
          <w:rFonts w:ascii="Segoe UI" w:hAnsi="Segoe UI" w:cs="Segoe UI"/>
          <w:b/>
          <w:color w:val="343541"/>
          <w:sz w:val="36"/>
          <w:szCs w:val="36"/>
        </w:rPr>
        <w:t xml:space="preserve"> </w:t>
      </w:r>
    </w:p>
    <w:p w:rsidR="00CB5E17" w:rsidRDefault="00CB5E17" w:rsidP="009572BF">
      <w:pPr>
        <w:jc w:val="center"/>
        <w:rPr>
          <w:rFonts w:ascii="Segoe UI" w:hAnsi="Segoe UI" w:cs="Segoe UI"/>
          <w:b/>
          <w:color w:val="343541"/>
          <w:sz w:val="36"/>
          <w:szCs w:val="36"/>
        </w:rPr>
      </w:pPr>
      <w:r w:rsidRPr="00CB5E17">
        <w:rPr>
          <w:rFonts w:ascii="Segoe UI" w:hAnsi="Segoe UI" w:cs="Segoe UI"/>
          <w:b/>
          <w:color w:val="343541"/>
          <w:sz w:val="36"/>
          <w:szCs w:val="36"/>
        </w:rPr>
        <w:t xml:space="preserve">&amp; Dr. </w:t>
      </w:r>
      <w:proofErr w:type="spellStart"/>
      <w:r w:rsidRPr="00CB5E17">
        <w:rPr>
          <w:rFonts w:ascii="Segoe UI" w:hAnsi="Segoe UI" w:cs="Segoe UI"/>
          <w:b/>
          <w:color w:val="343541"/>
          <w:sz w:val="36"/>
          <w:szCs w:val="36"/>
        </w:rPr>
        <w:t>Kanza</w:t>
      </w:r>
      <w:proofErr w:type="spellEnd"/>
      <w:r w:rsidRPr="00CB5E17">
        <w:rPr>
          <w:rFonts w:ascii="Segoe UI" w:hAnsi="Segoe UI" w:cs="Segoe UI"/>
          <w:b/>
          <w:color w:val="343541"/>
          <w:sz w:val="36"/>
          <w:szCs w:val="36"/>
        </w:rPr>
        <w:t xml:space="preserve"> </w:t>
      </w:r>
      <w:proofErr w:type="spellStart"/>
      <w:r w:rsidRPr="00CB5E17">
        <w:rPr>
          <w:rFonts w:ascii="Segoe UI" w:hAnsi="Segoe UI" w:cs="Segoe UI"/>
          <w:b/>
          <w:color w:val="343541"/>
          <w:sz w:val="36"/>
          <w:szCs w:val="36"/>
        </w:rPr>
        <w:t>Ishaq</w:t>
      </w:r>
      <w:proofErr w:type="spellEnd"/>
    </w:p>
    <w:p w:rsidR="005677AA" w:rsidRDefault="005677AA" w:rsidP="009572BF">
      <w:pPr>
        <w:jc w:val="center"/>
        <w:rPr>
          <w:rFonts w:ascii="Segoe UI" w:hAnsi="Segoe UI" w:cs="Segoe UI"/>
          <w:b/>
          <w:color w:val="343541"/>
          <w:sz w:val="36"/>
          <w:szCs w:val="36"/>
        </w:rPr>
      </w:pPr>
      <w:r>
        <w:rPr>
          <w:rFonts w:ascii="Segoe UI" w:hAnsi="Segoe UI" w:cs="Segoe UI"/>
          <w:b/>
          <w:color w:val="343541"/>
          <w:sz w:val="36"/>
          <w:szCs w:val="36"/>
        </w:rPr>
        <w:t>(Institute of Business</w:t>
      </w:r>
      <w:bookmarkStart w:id="0" w:name="_GoBack"/>
      <w:bookmarkEnd w:id="0"/>
      <w:r>
        <w:rPr>
          <w:rFonts w:ascii="Segoe UI" w:hAnsi="Segoe UI" w:cs="Segoe UI"/>
          <w:b/>
          <w:color w:val="343541"/>
          <w:sz w:val="36"/>
          <w:szCs w:val="36"/>
        </w:rPr>
        <w:t xml:space="preserve"> &amp; health Management)</w:t>
      </w:r>
    </w:p>
    <w:p w:rsidR="005677AA" w:rsidRPr="00CB5E17" w:rsidRDefault="005677AA" w:rsidP="009572BF">
      <w:pPr>
        <w:jc w:val="center"/>
        <w:rPr>
          <w:rFonts w:ascii="Segoe UI" w:hAnsi="Segoe UI" w:cs="Segoe UI"/>
          <w:b/>
          <w:color w:val="343541"/>
          <w:sz w:val="36"/>
          <w:szCs w:val="36"/>
        </w:rPr>
      </w:pPr>
      <w:r>
        <w:rPr>
          <w:rFonts w:ascii="Segoe UI" w:hAnsi="Segoe UI" w:cs="Segoe UI"/>
          <w:b/>
          <w:color w:val="343541"/>
          <w:sz w:val="36"/>
          <w:szCs w:val="36"/>
        </w:rPr>
        <w:t>DUHS</w:t>
      </w:r>
    </w:p>
    <w:p w:rsidR="00564BAE" w:rsidRPr="009572BF" w:rsidRDefault="009572BF" w:rsidP="009572BF">
      <w:pPr>
        <w:jc w:val="center"/>
        <w:rPr>
          <w:rFonts w:ascii="Segoe UI" w:hAnsi="Segoe UI" w:cs="Segoe UI"/>
          <w:b/>
          <w:color w:val="343541"/>
          <w:sz w:val="72"/>
          <w:szCs w:val="72"/>
        </w:rPr>
      </w:pPr>
      <w:r>
        <w:rPr>
          <w:rFonts w:ascii="Segoe UI" w:hAnsi="Segoe UI" w:cs="Segoe UI"/>
          <w:b/>
          <w:color w:val="343541"/>
          <w:sz w:val="72"/>
          <w:szCs w:val="72"/>
        </w:rPr>
        <w:t xml:space="preserve">  </w:t>
      </w:r>
      <w:r w:rsidR="006F453F" w:rsidRPr="006F453F">
        <w:rPr>
          <w:rFonts w:ascii="Segoe UI" w:hAnsi="Segoe UI" w:cs="Segoe UI"/>
          <w:b/>
          <w:color w:val="343541"/>
          <w:sz w:val="56"/>
          <w:szCs w:val="56"/>
        </w:rPr>
        <w:t>SUSTAINABLE DEVELOPMENT GOALS</w:t>
      </w:r>
    </w:p>
    <w:p w:rsidR="006F453F" w:rsidRDefault="006F453F">
      <w:pPr>
        <w:rPr>
          <w:rFonts w:ascii="Segoe UI" w:hAnsi="Segoe UI" w:cs="Segoe UI"/>
          <w:color w:val="374151"/>
          <w:shd w:val="clear" w:color="auto" w:fill="F7F7F8"/>
        </w:rPr>
      </w:pPr>
      <w:r>
        <w:rPr>
          <w:rFonts w:ascii="Segoe UI" w:hAnsi="Segoe UI" w:cs="Segoe UI"/>
          <w:color w:val="374151"/>
          <w:shd w:val="clear" w:color="auto" w:fill="F7F7F8"/>
        </w:rPr>
        <w:t>The Sustainable Development Goals (SDGs) are a set of 17 global goals established by the United Nations in 2015 as part of the 2030 Agenda for Sustainable Development. These goals aim to address the most pressing economic, social, and environmental challenges facing our world today.</w:t>
      </w:r>
    </w:p>
    <w:p w:rsidR="006F453F" w:rsidRDefault="006F453F">
      <w:pPr>
        <w:rPr>
          <w:rFonts w:ascii="Segoe UI" w:hAnsi="Segoe UI" w:cs="Segoe UI"/>
          <w:color w:val="374151"/>
          <w:shd w:val="clear" w:color="auto" w:fill="F7F7F8"/>
        </w:rPr>
      </w:pPr>
      <w:r>
        <w:rPr>
          <w:rFonts w:ascii="Segoe UI" w:hAnsi="Segoe UI" w:cs="Segoe UI"/>
          <w:color w:val="374151"/>
          <w:shd w:val="clear" w:color="auto" w:fill="F7F7F8"/>
        </w:rPr>
        <w:t>The SDGs provide a comprehensive framework for countries, organizations, and individuals to work together towards a more sustainable and equitable future, addressing poverty, inequality, environmental degradation, and other global challenges. Achieving these goals requires collaboration, innovation, and commitment from all sectors of society.</w:t>
      </w:r>
    </w:p>
    <w:p w:rsidR="006F453F" w:rsidRDefault="006F453F">
      <w:pPr>
        <w:rPr>
          <w:rFonts w:ascii="Segoe UI" w:hAnsi="Segoe UI" w:cs="Segoe UI"/>
          <w:color w:val="374151"/>
          <w:shd w:val="clear" w:color="auto" w:fill="F7F7F8"/>
        </w:rPr>
      </w:pPr>
    </w:p>
    <w:p w:rsidR="006F453F" w:rsidRDefault="006F453F">
      <w:pPr>
        <w:rPr>
          <w:rFonts w:ascii="Segoe UI" w:hAnsi="Segoe UI" w:cs="Segoe UI"/>
          <w:color w:val="374151"/>
          <w:shd w:val="clear" w:color="auto" w:fill="F7F7F8"/>
        </w:rPr>
      </w:pPr>
    </w:p>
    <w:p w:rsidR="006F453F" w:rsidRDefault="006F453F" w:rsidP="006F453F">
      <w:pPr>
        <w:jc w:val="center"/>
        <w:rPr>
          <w:rFonts w:ascii="Segoe UI" w:hAnsi="Segoe UI" w:cs="Segoe UI"/>
          <w:color w:val="374151"/>
          <w:shd w:val="clear" w:color="auto" w:fill="F7F7F8"/>
        </w:rPr>
      </w:pPr>
      <w:r>
        <w:rPr>
          <w:b/>
          <w:noProof/>
          <w:sz w:val="56"/>
          <w:szCs w:val="56"/>
        </w:rPr>
        <w:lastRenderedPageBreak/>
        <w:drawing>
          <wp:inline distT="0" distB="0" distL="0" distR="0" wp14:anchorId="7086FE10" wp14:editId="05CDA80C">
            <wp:extent cx="3067050"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jpg"/>
                    <pic:cNvPicPr/>
                  </pic:nvPicPr>
                  <pic:blipFill>
                    <a:blip r:embed="rId6">
                      <a:extLst>
                        <a:ext uri="{28A0092B-C50C-407E-A947-70E740481C1C}">
                          <a14:useLocalDpi xmlns:a14="http://schemas.microsoft.com/office/drawing/2010/main" val="0"/>
                        </a:ext>
                      </a:extLst>
                    </a:blip>
                    <a:stretch>
                      <a:fillRect/>
                    </a:stretch>
                  </pic:blipFill>
                  <pic:spPr>
                    <a:xfrm>
                      <a:off x="0" y="0"/>
                      <a:ext cx="3067050" cy="2724150"/>
                    </a:xfrm>
                    <a:prstGeom prst="rect">
                      <a:avLst/>
                    </a:prstGeom>
                  </pic:spPr>
                </pic:pic>
              </a:graphicData>
            </a:graphic>
          </wp:inline>
        </w:drawing>
      </w:r>
    </w:p>
    <w:p w:rsidR="00340C56" w:rsidRDefault="00340C56" w:rsidP="00340C56">
      <w:pPr>
        <w:pStyle w:val="ListParagraph"/>
        <w:rPr>
          <w:rFonts w:asciiTheme="majorHAnsi" w:hAnsiTheme="majorHAnsi"/>
          <w:b/>
          <w:i/>
          <w:sz w:val="48"/>
          <w:szCs w:val="48"/>
          <w:u w:val="single"/>
        </w:rPr>
      </w:pPr>
      <w:r w:rsidRPr="00340C56">
        <w:rPr>
          <w:rFonts w:asciiTheme="majorHAnsi" w:hAnsiTheme="majorHAnsi"/>
          <w:b/>
          <w:i/>
          <w:sz w:val="48"/>
          <w:szCs w:val="48"/>
          <w:u w:val="single"/>
        </w:rPr>
        <w:t>Good Health and Well-Being (SDG 3):-</w:t>
      </w:r>
    </w:p>
    <w:p w:rsidR="00340C56" w:rsidRDefault="00340C56" w:rsidP="00340C56">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SDG 3, "Good Health and Well-being," aims to ensure healthy lives and promote well-being for all at all ages. It addresses a wide range of health-related issues and seeks to improve access to quality healthcare services, promote health education and awareness, and reduce the burden of diseases and preventable deaths. Here are some key areas of focus under SDG 3:</w:t>
      </w:r>
    </w:p>
    <w:p w:rsidR="00340C56" w:rsidRDefault="00340C56" w:rsidP="00340C56">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Universal Health Coverage: SDG 3 emphasizes the need for universal access to essential healthcare services without financial hardship. It aims to ensure that everyone has access to quality healthcare, including essential medicines and vaccines, and that nobody is left behind due to financial constraints.</w:t>
      </w:r>
    </w:p>
    <w:p w:rsidR="00340C56" w:rsidRDefault="00340C56" w:rsidP="00340C56">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Maternal and Child Health: The goal focuses on reducing maternal and child mortality rates. Efforts are directed towards improving access to reproductive healthcare services, reducing the number of maternal and newborn deaths, and ensuring healthy lives for children.</w:t>
      </w:r>
    </w:p>
    <w:p w:rsidR="00340C56" w:rsidRDefault="00340C56" w:rsidP="00340C56">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Infectious Diseases: SDG 3 seeks to combat infectious diseases such as HIV/AIDS, malaria, tuberculosis, and neglected tropical diseases. The goal emphasizes prevention, treatment, and education to reduce the incidence of these diseases and improve access to healthcare services.</w:t>
      </w:r>
    </w:p>
    <w:p w:rsidR="00340C56" w:rsidRDefault="00340C56" w:rsidP="00340C56">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Non-Communicable Diseases: The goal addresses non-communicable diseases (NCDs) such as cardiovascular diseases, cancer, diabetes, and mental health disorders. It promotes prevention, early detection, treatment, and management of NCDs, as well as mental health support and well-being.</w:t>
      </w:r>
    </w:p>
    <w:p w:rsidR="00340C56" w:rsidRDefault="00340C56" w:rsidP="00340C56">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lastRenderedPageBreak/>
        <w:t>Health Promotion and Education: SDG 3 aims to promote health education, awareness, and preventive measures. It encourages healthy lifestyles, disease prevention through vaccination, safe sexual practices, and the reduction of harmful substance abuse.</w:t>
      </w:r>
    </w:p>
    <w:p w:rsidR="00340C56" w:rsidRDefault="00340C56" w:rsidP="00340C56">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Access to Essential Medicines and Vaccines: The goal emphasizes the importance of ensuring affordable and equitable access to essential medicines, vaccines, and health technologies, particularly in developing countries.</w:t>
      </w:r>
    </w:p>
    <w:p w:rsidR="00340C56" w:rsidRDefault="00340C56" w:rsidP="00340C56">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Health Infrastructure and Workforce: SDG 3 highlights the need to strengthen health systems, including infrastructure, healthcare workforce, and capacity building, to provide adequate and quality healthcare services.</w:t>
      </w:r>
    </w:p>
    <w:p w:rsidR="00340C56" w:rsidRDefault="00340C56" w:rsidP="00340C56">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Global Health Partnerships: The goal emphasizes the importance of international cooperation, partnerships, and funding to support the achievement of health-related targets, research, and innovation in healthcare.</w:t>
      </w:r>
    </w:p>
    <w:p w:rsidR="00340C56" w:rsidRDefault="00340C56" w:rsidP="00340C56">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By addressing these key areas, SDG 3 aims to improve health outcomes, reduce health inequalities, and promote well-being for all individuals, regardless of age, gender, or socioeconomic status. Achieving good health and well-being is not only a fundamental human right but also crucial for sustainable development and poverty eradication in all societies.</w:t>
      </w:r>
    </w:p>
    <w:p w:rsidR="00340C56" w:rsidRDefault="00340C56" w:rsidP="00340C56">
      <w:pPr>
        <w:pStyle w:val="ListParagraph"/>
        <w:rPr>
          <w:rFonts w:asciiTheme="majorHAnsi" w:hAnsiTheme="majorHAnsi"/>
          <w:b/>
          <w:i/>
          <w:sz w:val="48"/>
          <w:szCs w:val="48"/>
          <w:u w:val="single"/>
        </w:rPr>
      </w:pPr>
      <w:r>
        <w:rPr>
          <w:rFonts w:asciiTheme="majorHAnsi" w:hAnsiTheme="majorHAnsi"/>
          <w:b/>
          <w:i/>
          <w:noProof/>
          <w:sz w:val="48"/>
          <w:szCs w:val="48"/>
          <w:u w:val="single"/>
        </w:rPr>
        <w:drawing>
          <wp:inline distT="0" distB="0" distL="0" distR="0">
            <wp:extent cx="1733550" cy="203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2.png"/>
                    <pic:cNvPicPr/>
                  </pic:nvPicPr>
                  <pic:blipFill>
                    <a:blip r:embed="rId7">
                      <a:extLst>
                        <a:ext uri="{28A0092B-C50C-407E-A947-70E740481C1C}">
                          <a14:useLocalDpi xmlns:a14="http://schemas.microsoft.com/office/drawing/2010/main" val="0"/>
                        </a:ext>
                      </a:extLst>
                    </a:blip>
                    <a:stretch>
                      <a:fillRect/>
                    </a:stretch>
                  </pic:blipFill>
                  <pic:spPr>
                    <a:xfrm>
                      <a:off x="0" y="0"/>
                      <a:ext cx="1733550" cy="2038350"/>
                    </a:xfrm>
                    <a:prstGeom prst="rect">
                      <a:avLst/>
                    </a:prstGeom>
                  </pic:spPr>
                </pic:pic>
              </a:graphicData>
            </a:graphic>
          </wp:inline>
        </w:drawing>
      </w:r>
      <w:r>
        <w:rPr>
          <w:rFonts w:asciiTheme="majorHAnsi" w:hAnsiTheme="majorHAnsi"/>
          <w:b/>
          <w:i/>
          <w:noProof/>
          <w:sz w:val="48"/>
          <w:szCs w:val="48"/>
          <w:u w:val="single"/>
        </w:rPr>
        <w:drawing>
          <wp:inline distT="0" distB="0" distL="0" distR="0">
            <wp:extent cx="3343275" cy="2038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3.png"/>
                    <pic:cNvPicPr/>
                  </pic:nvPicPr>
                  <pic:blipFill>
                    <a:blip r:embed="rId8">
                      <a:extLst>
                        <a:ext uri="{28A0092B-C50C-407E-A947-70E740481C1C}">
                          <a14:useLocalDpi xmlns:a14="http://schemas.microsoft.com/office/drawing/2010/main" val="0"/>
                        </a:ext>
                      </a:extLst>
                    </a:blip>
                    <a:stretch>
                      <a:fillRect/>
                    </a:stretch>
                  </pic:blipFill>
                  <pic:spPr>
                    <a:xfrm>
                      <a:off x="0" y="0"/>
                      <a:ext cx="3343275" cy="2038350"/>
                    </a:xfrm>
                    <a:prstGeom prst="rect">
                      <a:avLst/>
                    </a:prstGeom>
                  </pic:spPr>
                </pic:pic>
              </a:graphicData>
            </a:graphic>
          </wp:inline>
        </w:drawing>
      </w:r>
    </w:p>
    <w:p w:rsidR="00340C56" w:rsidRDefault="00340C56" w:rsidP="00340C56">
      <w:pPr>
        <w:pStyle w:val="ListParagraph"/>
        <w:rPr>
          <w:rFonts w:asciiTheme="majorHAnsi" w:hAnsiTheme="majorHAnsi"/>
          <w:b/>
          <w:i/>
          <w:sz w:val="48"/>
          <w:szCs w:val="48"/>
          <w:u w:val="single"/>
        </w:rPr>
      </w:pPr>
    </w:p>
    <w:p w:rsidR="00340C56" w:rsidRPr="00031F0E" w:rsidRDefault="00340C56" w:rsidP="00031F0E">
      <w:pPr>
        <w:rPr>
          <w:rFonts w:asciiTheme="majorHAnsi" w:hAnsiTheme="majorHAnsi"/>
          <w:b/>
          <w:sz w:val="56"/>
          <w:szCs w:val="56"/>
        </w:rPr>
      </w:pPr>
      <w:r w:rsidRPr="00031F0E">
        <w:rPr>
          <w:rFonts w:asciiTheme="majorHAnsi" w:hAnsiTheme="majorHAnsi"/>
          <w:b/>
          <w:sz w:val="56"/>
          <w:szCs w:val="56"/>
        </w:rPr>
        <w:t>VISSION:-</w:t>
      </w:r>
    </w:p>
    <w:p w:rsidR="00340C56" w:rsidRDefault="00340C56" w:rsidP="00340C56">
      <w:pPr>
        <w:pStyle w:val="ListParagraph"/>
        <w:rPr>
          <w:rFonts w:ascii="Segoe UI" w:hAnsi="Segoe UI" w:cs="Segoe UI"/>
          <w:color w:val="374151"/>
          <w:shd w:val="clear" w:color="auto" w:fill="F7F7F8"/>
        </w:rPr>
      </w:pPr>
      <w:proofErr w:type="gramStart"/>
      <w:r>
        <w:rPr>
          <w:rFonts w:ascii="Segoe UI" w:hAnsi="Segoe UI" w:cs="Segoe UI"/>
          <w:color w:val="374151"/>
          <w:shd w:val="clear" w:color="auto" w:fill="F7F7F8"/>
        </w:rPr>
        <w:t xml:space="preserve">Embracing </w:t>
      </w:r>
      <w:proofErr w:type="spellStart"/>
      <w:r>
        <w:rPr>
          <w:rFonts w:ascii="Segoe UI" w:hAnsi="Segoe UI" w:cs="Segoe UI"/>
          <w:color w:val="374151"/>
          <w:shd w:val="clear" w:color="auto" w:fill="F7F7F8"/>
        </w:rPr>
        <w:t>jaggery</w:t>
      </w:r>
      <w:proofErr w:type="spellEnd"/>
      <w:r>
        <w:rPr>
          <w:rFonts w:ascii="Segoe UI" w:hAnsi="Segoe UI" w:cs="Segoe UI"/>
          <w:color w:val="374151"/>
          <w:shd w:val="clear" w:color="auto" w:fill="F7F7F8"/>
        </w:rPr>
        <w:t xml:space="preserve"> as a natural sweetener, enhancing health and well-being through its nutrient-rich profile.</w:t>
      </w:r>
      <w:proofErr w:type="gramEnd"/>
      <w:r>
        <w:rPr>
          <w:rFonts w:ascii="Segoe UI" w:hAnsi="Segoe UI" w:cs="Segoe UI"/>
          <w:color w:val="374151"/>
          <w:shd w:val="clear" w:color="auto" w:fill="F7F7F8"/>
        </w:rPr>
        <w:t xml:space="preserve"> Incorporating </w:t>
      </w:r>
      <w:proofErr w:type="spellStart"/>
      <w:r>
        <w:rPr>
          <w:rFonts w:ascii="Segoe UI" w:hAnsi="Segoe UI" w:cs="Segoe UI"/>
          <w:color w:val="374151"/>
          <w:shd w:val="clear" w:color="auto" w:fill="F7F7F8"/>
        </w:rPr>
        <w:t>jaggery</w:t>
      </w:r>
      <w:proofErr w:type="spellEnd"/>
      <w:r>
        <w:rPr>
          <w:rFonts w:ascii="Segoe UI" w:hAnsi="Segoe UI" w:cs="Segoe UI"/>
          <w:color w:val="374151"/>
          <w:shd w:val="clear" w:color="auto" w:fill="F7F7F8"/>
        </w:rPr>
        <w:t xml:space="preserve"> into daily life to support digestive health, boost energy, and strengthen the immune system. </w:t>
      </w:r>
      <w:proofErr w:type="gramStart"/>
      <w:r>
        <w:rPr>
          <w:rFonts w:ascii="Segoe UI" w:hAnsi="Segoe UI" w:cs="Segoe UI"/>
          <w:color w:val="374151"/>
          <w:shd w:val="clear" w:color="auto" w:fill="F7F7F8"/>
        </w:rPr>
        <w:t xml:space="preserve">Promoting a healthier lifestyle by celebrating the cultural heritage and therapeutic properties of </w:t>
      </w:r>
      <w:proofErr w:type="spellStart"/>
      <w:r>
        <w:rPr>
          <w:rFonts w:ascii="Segoe UI" w:hAnsi="Segoe UI" w:cs="Segoe UI"/>
          <w:color w:val="374151"/>
          <w:shd w:val="clear" w:color="auto" w:fill="F7F7F8"/>
        </w:rPr>
        <w:t>jaggery</w:t>
      </w:r>
      <w:proofErr w:type="spellEnd"/>
      <w:r>
        <w:rPr>
          <w:rFonts w:ascii="Segoe UI" w:hAnsi="Segoe UI" w:cs="Segoe UI"/>
          <w:color w:val="374151"/>
          <w:shd w:val="clear" w:color="auto" w:fill="F7F7F8"/>
        </w:rPr>
        <w:t>.</w:t>
      </w:r>
      <w:proofErr w:type="gramEnd"/>
    </w:p>
    <w:p w:rsidR="00031F0E" w:rsidRDefault="00031F0E" w:rsidP="00031F0E">
      <w:pPr>
        <w:rPr>
          <w:rFonts w:asciiTheme="majorHAnsi" w:hAnsiTheme="majorHAnsi"/>
          <w:b/>
          <w:sz w:val="56"/>
          <w:szCs w:val="56"/>
        </w:rPr>
      </w:pPr>
      <w:r>
        <w:rPr>
          <w:rFonts w:asciiTheme="majorHAnsi" w:hAnsiTheme="majorHAnsi"/>
          <w:b/>
          <w:sz w:val="56"/>
          <w:szCs w:val="56"/>
        </w:rPr>
        <w:lastRenderedPageBreak/>
        <w:t>MISSION:-</w:t>
      </w:r>
    </w:p>
    <w:p w:rsidR="00031F0E" w:rsidRDefault="00031F0E" w:rsidP="00031F0E">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Our mission is to promote</w:t>
      </w:r>
      <w:r>
        <w:rPr>
          <w:rFonts w:ascii="Segoe UI" w:hAnsi="Segoe UI" w:cs="Segoe UI"/>
          <w:color w:val="374151"/>
        </w:rPr>
        <w:t xml:space="preserve"> health</w:t>
      </w:r>
      <w:r>
        <w:rPr>
          <w:rFonts w:ascii="Segoe UI" w:hAnsi="Segoe UI" w:cs="Segoe UI"/>
          <w:color w:val="374151"/>
        </w:rPr>
        <w:t>y lifestyle by adding jiggery to life in place of</w:t>
      </w:r>
      <w:r>
        <w:rPr>
          <w:rFonts w:ascii="Segoe UI" w:hAnsi="Segoe UI" w:cs="Segoe UI"/>
          <w:color w:val="374151"/>
        </w:rPr>
        <w:t xml:space="preserve"> artificial sugars:</w:t>
      </w:r>
    </w:p>
    <w:p w:rsidR="00031F0E" w:rsidRDefault="00031F0E" w:rsidP="00031F0E">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Raise Awareness: Educate individuals about the harmful effects of excessive consumption of artificial sugars and the benefits of replacing them with </w:t>
      </w:r>
      <w:proofErr w:type="spellStart"/>
      <w:r>
        <w:rPr>
          <w:rFonts w:ascii="Segoe UI" w:hAnsi="Segoe UI" w:cs="Segoe UI"/>
          <w:color w:val="374151"/>
        </w:rPr>
        <w:t>jaggery</w:t>
      </w:r>
      <w:proofErr w:type="spellEnd"/>
      <w:r>
        <w:rPr>
          <w:rFonts w:ascii="Segoe UI" w:hAnsi="Segoe UI" w:cs="Segoe UI"/>
          <w:color w:val="374151"/>
        </w:rPr>
        <w:t>.</w:t>
      </w:r>
    </w:p>
    <w:p w:rsidR="00031F0E" w:rsidRDefault="00031F0E" w:rsidP="00031F0E">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Provide Information: Disseminate information about the nutritional value of </w:t>
      </w:r>
      <w:proofErr w:type="spellStart"/>
      <w:r>
        <w:rPr>
          <w:rFonts w:ascii="Segoe UI" w:hAnsi="Segoe UI" w:cs="Segoe UI"/>
          <w:color w:val="374151"/>
        </w:rPr>
        <w:t>jaggery</w:t>
      </w:r>
      <w:proofErr w:type="spellEnd"/>
      <w:r>
        <w:rPr>
          <w:rFonts w:ascii="Segoe UI" w:hAnsi="Segoe UI" w:cs="Segoe UI"/>
          <w:color w:val="374151"/>
        </w:rPr>
        <w:t>, highlighting its natural sweetness, rich mineral content, and lower glycemic index compared to refined sugars.</w:t>
      </w:r>
    </w:p>
    <w:p w:rsidR="00031F0E" w:rsidRDefault="00031F0E" w:rsidP="00031F0E">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Promote Substitution: Encourage individuals to substitute artificial sugars with </w:t>
      </w:r>
      <w:proofErr w:type="spellStart"/>
      <w:r>
        <w:rPr>
          <w:rFonts w:ascii="Segoe UI" w:hAnsi="Segoe UI" w:cs="Segoe UI"/>
          <w:color w:val="374151"/>
        </w:rPr>
        <w:t>jaggery</w:t>
      </w:r>
      <w:proofErr w:type="spellEnd"/>
      <w:r>
        <w:rPr>
          <w:rFonts w:ascii="Segoe UI" w:hAnsi="Segoe UI" w:cs="Segoe UI"/>
          <w:color w:val="374151"/>
        </w:rPr>
        <w:t xml:space="preserve"> in their everyday diet, emphasizing its use in beverages, desserts, and cooking as a healthier alternative.</w:t>
      </w:r>
    </w:p>
    <w:p w:rsidR="00031F0E" w:rsidRPr="00031F0E" w:rsidRDefault="00031F0E" w:rsidP="00031F0E">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Offer Guidance: Provide practical tips and recipes to incorporate </w:t>
      </w:r>
      <w:proofErr w:type="spellStart"/>
      <w:r>
        <w:rPr>
          <w:rFonts w:ascii="Segoe UI" w:hAnsi="Segoe UI" w:cs="Segoe UI"/>
          <w:color w:val="374151"/>
        </w:rPr>
        <w:t>jaggery</w:t>
      </w:r>
      <w:proofErr w:type="spellEnd"/>
      <w:r>
        <w:rPr>
          <w:rFonts w:ascii="Segoe UI" w:hAnsi="Segoe UI" w:cs="Segoe UI"/>
          <w:color w:val="374151"/>
        </w:rPr>
        <w:t xml:space="preserve"> into various meals, snacks, and beverages, making it easier for individuals to transition away from artificial sugars.</w:t>
      </w:r>
    </w:p>
    <w:p w:rsidR="00031F0E" w:rsidRDefault="00031F0E" w:rsidP="00031F0E">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Collaborate with Health Professionals: Work with healthcare providers and nutritionists to promote the benefits of </w:t>
      </w:r>
      <w:proofErr w:type="spellStart"/>
      <w:r>
        <w:rPr>
          <w:rFonts w:ascii="Segoe UI" w:hAnsi="Segoe UI" w:cs="Segoe UI"/>
          <w:color w:val="374151"/>
        </w:rPr>
        <w:t>jaggery</w:t>
      </w:r>
      <w:proofErr w:type="spellEnd"/>
      <w:r>
        <w:rPr>
          <w:rFonts w:ascii="Segoe UI" w:hAnsi="Segoe UI" w:cs="Segoe UI"/>
          <w:color w:val="374151"/>
        </w:rPr>
        <w:t xml:space="preserve"> and its role in maintaining a balanced and nutritious diet.</w:t>
      </w:r>
    </w:p>
    <w:p w:rsidR="00031F0E" w:rsidRDefault="00031F0E" w:rsidP="00031F0E">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Conduct Research: Support and conduct scientific studies on the health effects of </w:t>
      </w:r>
      <w:proofErr w:type="spellStart"/>
      <w:r>
        <w:rPr>
          <w:rFonts w:ascii="Segoe UI" w:hAnsi="Segoe UI" w:cs="Segoe UI"/>
          <w:color w:val="374151"/>
        </w:rPr>
        <w:t>jaggery</w:t>
      </w:r>
      <w:proofErr w:type="spellEnd"/>
      <w:r>
        <w:rPr>
          <w:rFonts w:ascii="Segoe UI" w:hAnsi="Segoe UI" w:cs="Segoe UI"/>
          <w:color w:val="374151"/>
        </w:rPr>
        <w:t xml:space="preserve"> consumption, focusing on its impact on blood sugar levels, weight management, and overall well-being.</w:t>
      </w:r>
    </w:p>
    <w:p w:rsidR="00031F0E" w:rsidRDefault="00031F0E" w:rsidP="00031F0E">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Engage Communities: Organize workshops, seminars, and community events to create awareness about the health benefits of </w:t>
      </w:r>
      <w:proofErr w:type="spellStart"/>
      <w:r>
        <w:rPr>
          <w:rFonts w:ascii="Segoe UI" w:hAnsi="Segoe UI" w:cs="Segoe UI"/>
          <w:color w:val="374151"/>
        </w:rPr>
        <w:t>jaggery</w:t>
      </w:r>
      <w:proofErr w:type="spellEnd"/>
      <w:r>
        <w:rPr>
          <w:rFonts w:ascii="Segoe UI" w:hAnsi="Segoe UI" w:cs="Segoe UI"/>
          <w:color w:val="374151"/>
        </w:rPr>
        <w:t xml:space="preserve"> and promote its use as a healthier sugar alternative.</w:t>
      </w:r>
    </w:p>
    <w:p w:rsidR="00031F0E" w:rsidRDefault="00031F0E" w:rsidP="00031F0E">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Policy Advocacy: Advocate for policies and regulations that promote the use of natural sweeteners like </w:t>
      </w:r>
      <w:proofErr w:type="spellStart"/>
      <w:r>
        <w:rPr>
          <w:rFonts w:ascii="Segoe UI" w:hAnsi="Segoe UI" w:cs="Segoe UI"/>
          <w:color w:val="374151"/>
        </w:rPr>
        <w:t>jaggery</w:t>
      </w:r>
      <w:proofErr w:type="spellEnd"/>
      <w:r>
        <w:rPr>
          <w:rFonts w:ascii="Segoe UI" w:hAnsi="Segoe UI" w:cs="Segoe UI"/>
          <w:color w:val="374151"/>
        </w:rPr>
        <w:t xml:space="preserve"> in food and beverage manufacturing, reducing the availability and consumption of artificial sugars.</w:t>
      </w:r>
    </w:p>
    <w:p w:rsidR="00031F0E" w:rsidRDefault="00031F0E" w:rsidP="00031F0E">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Partner with Food Industry: Collaborate with food and beverage companies to develop healthier products using </w:t>
      </w:r>
      <w:proofErr w:type="spellStart"/>
      <w:r>
        <w:rPr>
          <w:rFonts w:ascii="Segoe UI" w:hAnsi="Segoe UI" w:cs="Segoe UI"/>
          <w:color w:val="374151"/>
        </w:rPr>
        <w:t>jaggery</w:t>
      </w:r>
      <w:proofErr w:type="spellEnd"/>
      <w:r>
        <w:rPr>
          <w:rFonts w:ascii="Segoe UI" w:hAnsi="Segoe UI" w:cs="Segoe UI"/>
          <w:color w:val="374151"/>
        </w:rPr>
        <w:t xml:space="preserve"> instead of artificial sugars, offering consumers more options for making healthier choices.</w:t>
      </w:r>
    </w:p>
    <w:p w:rsidR="00031F0E" w:rsidRPr="00031F0E" w:rsidRDefault="00031F0E" w:rsidP="00031F0E">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Measure Impact: Continuously evaluate and measure the impact of promoting </w:t>
      </w:r>
      <w:proofErr w:type="spellStart"/>
      <w:r>
        <w:rPr>
          <w:rFonts w:ascii="Segoe UI" w:hAnsi="Segoe UI" w:cs="Segoe UI"/>
          <w:color w:val="374151"/>
        </w:rPr>
        <w:t>jaggery</w:t>
      </w:r>
      <w:proofErr w:type="spellEnd"/>
      <w:r>
        <w:rPr>
          <w:rFonts w:ascii="Segoe UI" w:hAnsi="Segoe UI" w:cs="Segoe UI"/>
          <w:color w:val="374151"/>
        </w:rPr>
        <w:t xml:space="preserve"> as a substitute for artificial sugars, monitoring changes in consumption patterns and health outcomes to as</w:t>
      </w:r>
      <w:r>
        <w:rPr>
          <w:rFonts w:ascii="Segoe UI" w:hAnsi="Segoe UI" w:cs="Segoe UI"/>
          <w:color w:val="374151"/>
        </w:rPr>
        <w:t>sess the success of the mission.</w:t>
      </w:r>
    </w:p>
    <w:p w:rsidR="00031F0E" w:rsidRDefault="00031F0E"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Theme="majorHAnsi" w:hAnsiTheme="majorHAnsi"/>
          <w:b/>
          <w:sz w:val="56"/>
          <w:szCs w:val="56"/>
        </w:rPr>
      </w:pPr>
    </w:p>
    <w:p w:rsidR="00340C56" w:rsidRDefault="00031F0E"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Theme="majorHAnsi" w:hAnsiTheme="majorHAnsi"/>
          <w:b/>
          <w:sz w:val="56"/>
          <w:szCs w:val="56"/>
        </w:rPr>
      </w:pPr>
      <w:r w:rsidRPr="00031F0E">
        <w:rPr>
          <w:rFonts w:asciiTheme="majorHAnsi" w:hAnsiTheme="majorHAnsi"/>
          <w:b/>
          <w:sz w:val="56"/>
          <w:szCs w:val="56"/>
        </w:rPr>
        <w:t>Executive Summary:-</w:t>
      </w:r>
    </w:p>
    <w:p w:rsidR="00F0131E" w:rsidRPr="00F0131E" w:rsidRDefault="00031F0E"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Theme="majorHAnsi" w:hAnsiTheme="majorHAnsi"/>
          <w:sz w:val="48"/>
          <w:szCs w:val="48"/>
        </w:rPr>
      </w:pPr>
      <w:r w:rsidRPr="00F0131E">
        <w:rPr>
          <w:rFonts w:asciiTheme="majorHAnsi" w:hAnsiTheme="majorHAnsi"/>
          <w:sz w:val="48"/>
          <w:szCs w:val="48"/>
        </w:rPr>
        <w:lastRenderedPageBreak/>
        <w:t>The Product:-</w:t>
      </w:r>
    </w:p>
    <w:p w:rsidR="00F0131E" w:rsidRDefault="00F0131E"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shd w:val="clear" w:color="auto" w:fill="F7F7F8"/>
        </w:rPr>
      </w:pPr>
      <w:r w:rsidRPr="00F0131E">
        <w:rPr>
          <w:rFonts w:ascii="Segoe UI" w:hAnsi="Segoe UI" w:cs="Segoe UI"/>
          <w:color w:val="374151"/>
          <w:shd w:val="clear" w:color="auto" w:fill="F7F7F8"/>
        </w:rPr>
        <w:t xml:space="preserve"> </w:t>
      </w:r>
      <w:proofErr w:type="spellStart"/>
      <w:r>
        <w:rPr>
          <w:rFonts w:ascii="Segoe UI" w:hAnsi="Segoe UI" w:cs="Segoe UI"/>
          <w:color w:val="374151"/>
          <w:shd w:val="clear" w:color="auto" w:fill="F7F7F8"/>
        </w:rPr>
        <w:t>Jaggery</w:t>
      </w:r>
      <w:proofErr w:type="spellEnd"/>
      <w:r>
        <w:rPr>
          <w:rFonts w:ascii="Segoe UI" w:hAnsi="Segoe UI" w:cs="Segoe UI"/>
          <w:color w:val="374151"/>
          <w:shd w:val="clear" w:color="auto" w:fill="F7F7F8"/>
        </w:rPr>
        <w:t xml:space="preserve"> is a natural and unrefined sugar product derived from the sap or juice of sugarcane or date palms. It is known for its distinct flavor profile, caramel-like taste, and granular texture. With its cultural significance and potential nutritional benefits, </w:t>
      </w:r>
      <w:proofErr w:type="spellStart"/>
      <w:r>
        <w:rPr>
          <w:rFonts w:ascii="Segoe UI" w:hAnsi="Segoe UI" w:cs="Segoe UI"/>
          <w:color w:val="374151"/>
          <w:shd w:val="clear" w:color="auto" w:fill="F7F7F8"/>
        </w:rPr>
        <w:t>jaggery</w:t>
      </w:r>
      <w:proofErr w:type="spellEnd"/>
      <w:r>
        <w:rPr>
          <w:rFonts w:ascii="Segoe UI" w:hAnsi="Segoe UI" w:cs="Segoe UI"/>
          <w:color w:val="374151"/>
          <w:shd w:val="clear" w:color="auto" w:fill="F7F7F8"/>
        </w:rPr>
        <w:t xml:space="preserve"> serves as a healthier alternative to refined sugar and finds versatile use in various culinary traditions around the world.</w:t>
      </w:r>
    </w:p>
    <w:p w:rsidR="00F0131E" w:rsidRPr="00F0131E" w:rsidRDefault="00F0131E"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Theme="minorHAnsi" w:hAnsiTheme="minorHAnsi" w:cstheme="minorHAnsi"/>
          <w:color w:val="374151"/>
          <w:shd w:val="clear" w:color="auto" w:fill="F7F7F8"/>
        </w:rPr>
      </w:pPr>
    </w:p>
    <w:p w:rsidR="00F0131E" w:rsidRPr="00F0131E" w:rsidRDefault="00F0131E" w:rsidP="00F0131E">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Theme="minorHAnsi" w:hAnsiTheme="minorHAnsi" w:cstheme="minorHAnsi"/>
          <w:color w:val="374151"/>
          <w:sz w:val="48"/>
          <w:szCs w:val="48"/>
          <w:shd w:val="clear" w:color="auto" w:fill="F7F7F8"/>
        </w:rPr>
        <w:t>Target Market</w:t>
      </w:r>
      <w:proofErr w:type="gramStart"/>
      <w:r>
        <w:rPr>
          <w:rFonts w:asciiTheme="minorHAnsi" w:hAnsiTheme="minorHAnsi" w:cstheme="minorHAnsi"/>
          <w:color w:val="374151"/>
          <w:sz w:val="48"/>
          <w:szCs w:val="48"/>
          <w:shd w:val="clear" w:color="auto" w:fill="F7F7F8"/>
        </w:rPr>
        <w:t>:-</w:t>
      </w:r>
      <w:proofErr w:type="gramEnd"/>
      <w:r w:rsidRPr="00F0131E">
        <w:rPr>
          <w:rFonts w:ascii="Segoe UI" w:hAnsi="Segoe UI" w:cs="Segoe UI"/>
          <w:color w:val="374151"/>
        </w:rPr>
        <w:t xml:space="preserve"> </w:t>
      </w:r>
      <w:r>
        <w:rPr>
          <w:rFonts w:ascii="Segoe UI" w:hAnsi="Segoe UI" w:cs="Segoe UI"/>
          <w:color w:val="374151"/>
        </w:rPr>
        <w:t xml:space="preserve">The target market for </w:t>
      </w:r>
      <w:proofErr w:type="spellStart"/>
      <w:r>
        <w:rPr>
          <w:rFonts w:ascii="Segoe UI" w:hAnsi="Segoe UI" w:cs="Segoe UI"/>
          <w:color w:val="374151"/>
        </w:rPr>
        <w:t>jaggery</w:t>
      </w:r>
      <w:proofErr w:type="spellEnd"/>
      <w:r>
        <w:rPr>
          <w:rFonts w:ascii="Segoe UI" w:hAnsi="Segoe UI" w:cs="Segoe UI"/>
          <w:color w:val="374151"/>
        </w:rPr>
        <w:t xml:space="preserve"> products can vary depending on factors such as cultural preferences, dietary habits, and regional availability. Here are some potential target markets for </w:t>
      </w:r>
      <w:proofErr w:type="spellStart"/>
      <w:r>
        <w:rPr>
          <w:rFonts w:ascii="Segoe UI" w:hAnsi="Segoe UI" w:cs="Segoe UI"/>
          <w:color w:val="374151"/>
        </w:rPr>
        <w:t>jaggery</w:t>
      </w:r>
      <w:proofErr w:type="spellEnd"/>
      <w:r>
        <w:rPr>
          <w:rFonts w:ascii="Segoe UI" w:hAnsi="Segoe UI" w:cs="Segoe UI"/>
          <w:color w:val="374151"/>
        </w:rPr>
        <w:t xml:space="preserve"> products:</w:t>
      </w:r>
    </w:p>
    <w:p w:rsidR="00F0131E" w:rsidRDefault="00F0131E" w:rsidP="00F0131E">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South Asia: </w:t>
      </w:r>
      <w:proofErr w:type="spellStart"/>
      <w:r>
        <w:rPr>
          <w:rFonts w:ascii="Segoe UI" w:hAnsi="Segoe UI" w:cs="Segoe UI"/>
          <w:color w:val="374151"/>
        </w:rPr>
        <w:t>Jaggery</w:t>
      </w:r>
      <w:proofErr w:type="spellEnd"/>
      <w:r>
        <w:rPr>
          <w:rFonts w:ascii="Segoe UI" w:hAnsi="Segoe UI" w:cs="Segoe UI"/>
          <w:color w:val="374151"/>
        </w:rPr>
        <w:t xml:space="preserve"> has a strong presence in South Asian countries such as India, Bangladesh, Pakistan, and Sri Lanka, where it is widely consumed and integrated into traditional cuisines. The local population in these regions represents a significant target market for </w:t>
      </w:r>
      <w:proofErr w:type="spellStart"/>
      <w:r>
        <w:rPr>
          <w:rFonts w:ascii="Segoe UI" w:hAnsi="Segoe UI" w:cs="Segoe UI"/>
          <w:color w:val="374151"/>
        </w:rPr>
        <w:t>jaggery</w:t>
      </w:r>
      <w:proofErr w:type="spellEnd"/>
      <w:r>
        <w:rPr>
          <w:rFonts w:ascii="Segoe UI" w:hAnsi="Segoe UI" w:cs="Segoe UI"/>
          <w:color w:val="374151"/>
        </w:rPr>
        <w:t xml:space="preserve"> products.</w:t>
      </w:r>
    </w:p>
    <w:p w:rsidR="00F0131E" w:rsidRDefault="00F0131E" w:rsidP="00F0131E">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Southeast Asia: Countries like Indonesia, Malaysia, Thailand, and Myanmar also have a cultural affinity for </w:t>
      </w:r>
      <w:proofErr w:type="spellStart"/>
      <w:r>
        <w:rPr>
          <w:rFonts w:ascii="Segoe UI" w:hAnsi="Segoe UI" w:cs="Segoe UI"/>
          <w:color w:val="374151"/>
        </w:rPr>
        <w:t>jaggery</w:t>
      </w:r>
      <w:proofErr w:type="spellEnd"/>
      <w:r>
        <w:rPr>
          <w:rFonts w:ascii="Segoe UI" w:hAnsi="Segoe UI" w:cs="Segoe UI"/>
          <w:color w:val="374151"/>
        </w:rPr>
        <w:t xml:space="preserve">. The local population, particularly those who value traditional ingredients and flavors, can be a target market for </w:t>
      </w:r>
      <w:proofErr w:type="spellStart"/>
      <w:r>
        <w:rPr>
          <w:rFonts w:ascii="Segoe UI" w:hAnsi="Segoe UI" w:cs="Segoe UI"/>
          <w:color w:val="374151"/>
        </w:rPr>
        <w:t>jaggery</w:t>
      </w:r>
      <w:proofErr w:type="spellEnd"/>
      <w:r>
        <w:rPr>
          <w:rFonts w:ascii="Segoe UI" w:hAnsi="Segoe UI" w:cs="Segoe UI"/>
          <w:color w:val="374151"/>
        </w:rPr>
        <w:t xml:space="preserve"> products.</w:t>
      </w:r>
    </w:p>
    <w:p w:rsidR="00F0131E" w:rsidRDefault="00F0131E" w:rsidP="00F0131E">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African Countries: </w:t>
      </w:r>
      <w:proofErr w:type="spellStart"/>
      <w:r>
        <w:rPr>
          <w:rFonts w:ascii="Segoe UI" w:hAnsi="Segoe UI" w:cs="Segoe UI"/>
          <w:color w:val="374151"/>
        </w:rPr>
        <w:t>Jaggery</w:t>
      </w:r>
      <w:proofErr w:type="spellEnd"/>
      <w:r>
        <w:rPr>
          <w:rFonts w:ascii="Segoe UI" w:hAnsi="Segoe UI" w:cs="Segoe UI"/>
          <w:color w:val="374151"/>
        </w:rPr>
        <w:t xml:space="preserve"> has a presence in various African countries, including Nigeria, Kenya, and Ethiopia, where it is consumed as a traditional sweetener. The local population, especially those who appreciate natural and traditional food products, can be a target market.</w:t>
      </w:r>
    </w:p>
    <w:p w:rsidR="00F0131E" w:rsidRDefault="00F0131E" w:rsidP="00F0131E">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Health-Conscious Consumers: With the growing global focus on health and natural food products, </w:t>
      </w:r>
      <w:proofErr w:type="spellStart"/>
      <w:r>
        <w:rPr>
          <w:rFonts w:ascii="Segoe UI" w:hAnsi="Segoe UI" w:cs="Segoe UI"/>
          <w:color w:val="374151"/>
        </w:rPr>
        <w:t>jaggery</w:t>
      </w:r>
      <w:proofErr w:type="spellEnd"/>
      <w:r>
        <w:rPr>
          <w:rFonts w:ascii="Segoe UI" w:hAnsi="Segoe UI" w:cs="Segoe UI"/>
          <w:color w:val="374151"/>
        </w:rPr>
        <w:t xml:space="preserve"> can appeal to health-conscious consumers seeking alternatives to refined sugar. Those looking for unrefined, natural sweeteners with potential nutritional benefits can be a target market for </w:t>
      </w:r>
      <w:proofErr w:type="spellStart"/>
      <w:r>
        <w:rPr>
          <w:rFonts w:ascii="Segoe UI" w:hAnsi="Segoe UI" w:cs="Segoe UI"/>
          <w:color w:val="374151"/>
        </w:rPr>
        <w:t>jaggery</w:t>
      </w:r>
      <w:proofErr w:type="spellEnd"/>
      <w:r>
        <w:rPr>
          <w:rFonts w:ascii="Segoe UI" w:hAnsi="Segoe UI" w:cs="Segoe UI"/>
          <w:color w:val="374151"/>
        </w:rPr>
        <w:t xml:space="preserve"> products.</w:t>
      </w:r>
    </w:p>
    <w:p w:rsidR="00F0131E" w:rsidRDefault="00F0131E" w:rsidP="00F0131E">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Vegan and Vegetarian Communities: </w:t>
      </w:r>
      <w:proofErr w:type="spellStart"/>
      <w:r>
        <w:rPr>
          <w:rFonts w:ascii="Segoe UI" w:hAnsi="Segoe UI" w:cs="Segoe UI"/>
          <w:color w:val="374151"/>
        </w:rPr>
        <w:t>Jaggery</w:t>
      </w:r>
      <w:proofErr w:type="spellEnd"/>
      <w:r>
        <w:rPr>
          <w:rFonts w:ascii="Segoe UI" w:hAnsi="Segoe UI" w:cs="Segoe UI"/>
          <w:color w:val="374151"/>
        </w:rPr>
        <w:t xml:space="preserve"> is a plant-based sweetener, making it suitable for vegan and vegetarian diets. The vegan and vegetarian communities, as well as individuals following plant-based lifestyles, can be a target market for </w:t>
      </w:r>
      <w:proofErr w:type="spellStart"/>
      <w:r>
        <w:rPr>
          <w:rFonts w:ascii="Segoe UI" w:hAnsi="Segoe UI" w:cs="Segoe UI"/>
          <w:color w:val="374151"/>
        </w:rPr>
        <w:t>jaggery</w:t>
      </w:r>
      <w:proofErr w:type="spellEnd"/>
      <w:r>
        <w:rPr>
          <w:rFonts w:ascii="Segoe UI" w:hAnsi="Segoe UI" w:cs="Segoe UI"/>
          <w:color w:val="374151"/>
        </w:rPr>
        <w:t xml:space="preserve"> products.</w:t>
      </w:r>
    </w:p>
    <w:p w:rsidR="00F0131E" w:rsidRDefault="00F0131E" w:rsidP="00F0131E">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Specialty and Organic Markets: </w:t>
      </w:r>
      <w:proofErr w:type="spellStart"/>
      <w:r>
        <w:rPr>
          <w:rFonts w:ascii="Segoe UI" w:hAnsi="Segoe UI" w:cs="Segoe UI"/>
          <w:color w:val="374151"/>
        </w:rPr>
        <w:t>Jaggery</w:t>
      </w:r>
      <w:proofErr w:type="spellEnd"/>
      <w:r>
        <w:rPr>
          <w:rFonts w:ascii="Segoe UI" w:hAnsi="Segoe UI" w:cs="Segoe UI"/>
          <w:color w:val="374151"/>
        </w:rPr>
        <w:t xml:space="preserve"> is often associated with traditional and organic agricultural practices. Therefore, specialty food stores, organic markets, and health food retailers that cater to consumers seeking natural, sustainably produced food products can be a target market.</w:t>
      </w:r>
    </w:p>
    <w:p w:rsidR="00F0131E" w:rsidRDefault="00F0131E" w:rsidP="00F0131E">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Global Diaspora Communities: People from South Asian, Southeast Asian, and African backgrounds who have settled in other parts of the world often seek out traditional ingredients from their home countries. </w:t>
      </w:r>
      <w:proofErr w:type="spellStart"/>
      <w:r>
        <w:rPr>
          <w:rFonts w:ascii="Segoe UI" w:hAnsi="Segoe UI" w:cs="Segoe UI"/>
          <w:color w:val="374151"/>
        </w:rPr>
        <w:t>Jaggery</w:t>
      </w:r>
      <w:proofErr w:type="spellEnd"/>
      <w:r>
        <w:rPr>
          <w:rFonts w:ascii="Segoe UI" w:hAnsi="Segoe UI" w:cs="Segoe UI"/>
          <w:color w:val="374151"/>
        </w:rPr>
        <w:t xml:space="preserve"> can be targeted towards these global diaspora communities, providing them with a taste of their cultural heritage.</w:t>
      </w:r>
    </w:p>
    <w:p w:rsidR="00F0131E" w:rsidRDefault="00F0131E" w:rsidP="00F0131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lastRenderedPageBreak/>
        <w:t xml:space="preserve">It is important for businesses producing </w:t>
      </w:r>
      <w:proofErr w:type="spellStart"/>
      <w:r>
        <w:rPr>
          <w:rFonts w:ascii="Segoe UI" w:hAnsi="Segoe UI" w:cs="Segoe UI"/>
          <w:color w:val="374151"/>
        </w:rPr>
        <w:t>jaggery</w:t>
      </w:r>
      <w:proofErr w:type="spellEnd"/>
      <w:r>
        <w:rPr>
          <w:rFonts w:ascii="Segoe UI" w:hAnsi="Segoe UI" w:cs="Segoe UI"/>
          <w:color w:val="374151"/>
        </w:rPr>
        <w:t xml:space="preserve"> products to understand their specific target market, tailor marketing strategies accordingly, and ensure availability in locations where the target consumers are concentrated or have easy access.</w:t>
      </w:r>
    </w:p>
    <w:p w:rsidR="00F0131E" w:rsidRDefault="00F0131E"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Theme="minorHAnsi" w:hAnsiTheme="minorHAnsi" w:cstheme="minorHAnsi"/>
          <w:color w:val="374151"/>
          <w:sz w:val="48"/>
          <w:szCs w:val="48"/>
          <w:shd w:val="clear" w:color="auto" w:fill="F7F7F8"/>
        </w:rPr>
      </w:pPr>
    </w:p>
    <w:p w:rsidR="00F0131E" w:rsidRDefault="00F0131E"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Theme="minorHAnsi" w:hAnsiTheme="minorHAnsi" w:cstheme="minorHAnsi"/>
          <w:color w:val="374151"/>
          <w:sz w:val="48"/>
          <w:szCs w:val="48"/>
          <w:shd w:val="clear" w:color="auto" w:fill="F7F7F8"/>
        </w:rPr>
      </w:pPr>
      <w:r>
        <w:rPr>
          <w:rFonts w:asciiTheme="minorHAnsi" w:hAnsiTheme="minorHAnsi" w:cstheme="minorHAnsi"/>
          <w:color w:val="374151"/>
          <w:sz w:val="48"/>
          <w:szCs w:val="48"/>
          <w:shd w:val="clear" w:color="auto" w:fill="F7F7F8"/>
        </w:rPr>
        <w:t>Challenges for the Assigned Product:-</w:t>
      </w:r>
    </w:p>
    <w:p w:rsidR="00F0131E" w:rsidRDefault="00F0131E" w:rsidP="00F0131E">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 xml:space="preserve">While </w:t>
      </w:r>
      <w:proofErr w:type="spellStart"/>
      <w:r>
        <w:rPr>
          <w:rFonts w:ascii="Segoe UI" w:hAnsi="Segoe UI" w:cs="Segoe UI"/>
          <w:color w:val="374151"/>
        </w:rPr>
        <w:t>jaggery</w:t>
      </w:r>
      <w:proofErr w:type="spellEnd"/>
      <w:r>
        <w:rPr>
          <w:rFonts w:ascii="Segoe UI" w:hAnsi="Segoe UI" w:cs="Segoe UI"/>
          <w:color w:val="374151"/>
        </w:rPr>
        <w:t xml:space="preserve"> products have their appeal, there are some challenges and competition that producers may encounter in the production and market placement. Here are some common problems and competition for </w:t>
      </w:r>
      <w:proofErr w:type="spellStart"/>
      <w:r>
        <w:rPr>
          <w:rFonts w:ascii="Segoe UI" w:hAnsi="Segoe UI" w:cs="Segoe UI"/>
          <w:color w:val="374151"/>
        </w:rPr>
        <w:t>jaggery</w:t>
      </w:r>
      <w:proofErr w:type="spellEnd"/>
      <w:r>
        <w:rPr>
          <w:rFonts w:ascii="Segoe UI" w:hAnsi="Segoe UI" w:cs="Segoe UI"/>
          <w:color w:val="374151"/>
        </w:rPr>
        <w:t xml:space="preserve"> product production:</w:t>
      </w:r>
    </w:p>
    <w:p w:rsidR="00F0131E" w:rsidRDefault="00F0131E" w:rsidP="00F0131E">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Limited Supply and Seasonality: </w:t>
      </w:r>
      <w:proofErr w:type="spellStart"/>
      <w:r>
        <w:rPr>
          <w:rFonts w:ascii="Segoe UI" w:hAnsi="Segoe UI" w:cs="Segoe UI"/>
          <w:color w:val="374151"/>
        </w:rPr>
        <w:t>Jaggery</w:t>
      </w:r>
      <w:proofErr w:type="spellEnd"/>
      <w:r>
        <w:rPr>
          <w:rFonts w:ascii="Segoe UI" w:hAnsi="Segoe UI" w:cs="Segoe UI"/>
          <w:color w:val="374151"/>
        </w:rPr>
        <w:t xml:space="preserve"> production is dependent on the availability of sugarcane or date palms, which may be limited to specific regions and seasons. This can result in fluctuating supply and challenges in meeting market demand consistently throughout the year.</w:t>
      </w:r>
    </w:p>
    <w:p w:rsidR="00F0131E" w:rsidRDefault="00F0131E" w:rsidP="00F0131E">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Quality and Standardization: Maintaining consistent quality standards can be a challenge, especially for small-scale producers who rely on traditional production methods. Ensuring uniform taste, texture, and nutritional content across batches can be difficult, leading to variations in product quality.</w:t>
      </w:r>
    </w:p>
    <w:p w:rsidR="00F0131E" w:rsidRDefault="00F0131E" w:rsidP="00F0131E">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Competition from Refined Sugar: Refined sugar continues to dominate the global sweetener market. Its widespread availability, lower production costs, and longer shelf life pose strong competition to </w:t>
      </w:r>
      <w:proofErr w:type="spellStart"/>
      <w:r>
        <w:rPr>
          <w:rFonts w:ascii="Segoe UI" w:hAnsi="Segoe UI" w:cs="Segoe UI"/>
          <w:color w:val="374151"/>
        </w:rPr>
        <w:t>jaggery</w:t>
      </w:r>
      <w:proofErr w:type="spellEnd"/>
      <w:r>
        <w:rPr>
          <w:rFonts w:ascii="Segoe UI" w:hAnsi="Segoe UI" w:cs="Segoe UI"/>
          <w:color w:val="374151"/>
        </w:rPr>
        <w:t xml:space="preserve"> products. Consumers accustomed to refined sugar may need to be educated about the benefits and uniqueness of </w:t>
      </w:r>
      <w:proofErr w:type="spellStart"/>
      <w:r>
        <w:rPr>
          <w:rFonts w:ascii="Segoe UI" w:hAnsi="Segoe UI" w:cs="Segoe UI"/>
          <w:color w:val="374151"/>
        </w:rPr>
        <w:t>jaggery</w:t>
      </w:r>
      <w:proofErr w:type="spellEnd"/>
      <w:r>
        <w:rPr>
          <w:rFonts w:ascii="Segoe UI" w:hAnsi="Segoe UI" w:cs="Segoe UI"/>
          <w:color w:val="374151"/>
        </w:rPr>
        <w:t xml:space="preserve"> as an alternative.</w:t>
      </w:r>
    </w:p>
    <w:p w:rsidR="00F0131E" w:rsidRDefault="00F0131E" w:rsidP="00F0131E">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Price Competitiveness: </w:t>
      </w:r>
      <w:proofErr w:type="spellStart"/>
      <w:r>
        <w:rPr>
          <w:rFonts w:ascii="Segoe UI" w:hAnsi="Segoe UI" w:cs="Segoe UI"/>
          <w:color w:val="374151"/>
        </w:rPr>
        <w:t>Jaggery</w:t>
      </w:r>
      <w:proofErr w:type="spellEnd"/>
      <w:r>
        <w:rPr>
          <w:rFonts w:ascii="Segoe UI" w:hAnsi="Segoe UI" w:cs="Segoe UI"/>
          <w:color w:val="374151"/>
        </w:rPr>
        <w:t xml:space="preserve"> products may be perceived as more expensive than refined sugar or other sweeteners due to factors such as limited availability, higher production costs, and regional sourcing. This can make it challenging to compete on price, especially in price-sensitive markets.</w:t>
      </w:r>
    </w:p>
    <w:p w:rsidR="00F0131E" w:rsidRDefault="00F0131E" w:rsidP="00F0131E">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Consumer Awareness and Preference: </w:t>
      </w:r>
      <w:proofErr w:type="spellStart"/>
      <w:r>
        <w:rPr>
          <w:rFonts w:ascii="Segoe UI" w:hAnsi="Segoe UI" w:cs="Segoe UI"/>
          <w:color w:val="374151"/>
        </w:rPr>
        <w:t>Jaggery</w:t>
      </w:r>
      <w:proofErr w:type="spellEnd"/>
      <w:r>
        <w:rPr>
          <w:rFonts w:ascii="Segoe UI" w:hAnsi="Segoe UI" w:cs="Segoe UI"/>
          <w:color w:val="374151"/>
        </w:rPr>
        <w:t xml:space="preserve"> products may face limited awareness and familiarity among consumers, particularly in regions where it is not traditionally consumed. Educating consumers about the nutritional benefits, cultural significance, and versatility of </w:t>
      </w:r>
      <w:proofErr w:type="spellStart"/>
      <w:r>
        <w:rPr>
          <w:rFonts w:ascii="Segoe UI" w:hAnsi="Segoe UI" w:cs="Segoe UI"/>
          <w:color w:val="374151"/>
        </w:rPr>
        <w:t>jaggery</w:t>
      </w:r>
      <w:proofErr w:type="spellEnd"/>
      <w:r>
        <w:rPr>
          <w:rFonts w:ascii="Segoe UI" w:hAnsi="Segoe UI" w:cs="Segoe UI"/>
          <w:color w:val="374151"/>
        </w:rPr>
        <w:t xml:space="preserve"> can help build preference and demand.</w:t>
      </w:r>
    </w:p>
    <w:p w:rsidR="00F0131E" w:rsidRDefault="00F0131E" w:rsidP="00F0131E">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Shelf Life and Packaging: </w:t>
      </w:r>
      <w:proofErr w:type="spellStart"/>
      <w:r>
        <w:rPr>
          <w:rFonts w:ascii="Segoe UI" w:hAnsi="Segoe UI" w:cs="Segoe UI"/>
          <w:color w:val="374151"/>
        </w:rPr>
        <w:t>Jaggery</w:t>
      </w:r>
      <w:proofErr w:type="spellEnd"/>
      <w:r>
        <w:rPr>
          <w:rFonts w:ascii="Segoe UI" w:hAnsi="Segoe UI" w:cs="Segoe UI"/>
          <w:color w:val="374151"/>
        </w:rPr>
        <w:t xml:space="preserve"> products, especially those with higher moisture content, can have a shorter shelf life compared to refined sugar. Ensuring proper packaging, storage, and distribution to maintain product freshness and extend shelf life can be crucial for market success.</w:t>
      </w:r>
    </w:p>
    <w:p w:rsidR="00F0131E" w:rsidRDefault="00F0131E" w:rsidP="00F0131E">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Alternative Natural Sweeteners: </w:t>
      </w:r>
      <w:proofErr w:type="spellStart"/>
      <w:r>
        <w:rPr>
          <w:rFonts w:ascii="Segoe UI" w:hAnsi="Segoe UI" w:cs="Segoe UI"/>
          <w:color w:val="374151"/>
        </w:rPr>
        <w:t>Jaggery</w:t>
      </w:r>
      <w:proofErr w:type="spellEnd"/>
      <w:r>
        <w:rPr>
          <w:rFonts w:ascii="Segoe UI" w:hAnsi="Segoe UI" w:cs="Segoe UI"/>
          <w:color w:val="374151"/>
        </w:rPr>
        <w:t xml:space="preserve"> faces competition from other natural sweeteners like honey, maple syrup, and coconut sugar, which have gained popularity in health-conscious and specialty markets. Differentiating the unique qualities and benefits of </w:t>
      </w:r>
      <w:proofErr w:type="spellStart"/>
      <w:r>
        <w:rPr>
          <w:rFonts w:ascii="Segoe UI" w:hAnsi="Segoe UI" w:cs="Segoe UI"/>
          <w:color w:val="374151"/>
        </w:rPr>
        <w:t>jaggery</w:t>
      </w:r>
      <w:proofErr w:type="spellEnd"/>
      <w:r>
        <w:rPr>
          <w:rFonts w:ascii="Segoe UI" w:hAnsi="Segoe UI" w:cs="Segoe UI"/>
          <w:color w:val="374151"/>
        </w:rPr>
        <w:t xml:space="preserve"> compared to these alternatives can be essential for market positioning.</w:t>
      </w:r>
    </w:p>
    <w:p w:rsidR="00F0131E" w:rsidRDefault="00F0131E" w:rsidP="00F0131E">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lastRenderedPageBreak/>
        <w:t xml:space="preserve">Regulatory Compliance: Compliance with local and international food safety and quality regulations is necessary for </w:t>
      </w:r>
      <w:proofErr w:type="spellStart"/>
      <w:r>
        <w:rPr>
          <w:rFonts w:ascii="Segoe UI" w:hAnsi="Segoe UI" w:cs="Segoe UI"/>
          <w:color w:val="374151"/>
        </w:rPr>
        <w:t>jaggery</w:t>
      </w:r>
      <w:proofErr w:type="spellEnd"/>
      <w:r>
        <w:rPr>
          <w:rFonts w:ascii="Segoe UI" w:hAnsi="Segoe UI" w:cs="Segoe UI"/>
          <w:color w:val="374151"/>
        </w:rPr>
        <w:t xml:space="preserve"> product production and export. Meeting these standards may require additional investments in facilities, testing, and certifications, which can pose challenges for small-scale producers.</w:t>
      </w:r>
    </w:p>
    <w:p w:rsidR="00F0131E" w:rsidRDefault="00F0131E" w:rsidP="00F0131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 xml:space="preserve">Overcoming these challenges requires strategic planning, market research, product differentiation, branding, and targeted marketing efforts. Collaborating with local farmers, investing in modern production techniques, and focusing on quality control can help enhance the competitiveness of </w:t>
      </w:r>
      <w:proofErr w:type="spellStart"/>
      <w:r>
        <w:rPr>
          <w:rFonts w:ascii="Segoe UI" w:hAnsi="Segoe UI" w:cs="Segoe UI"/>
          <w:color w:val="374151"/>
        </w:rPr>
        <w:t>jaggery</w:t>
      </w:r>
      <w:proofErr w:type="spellEnd"/>
      <w:r>
        <w:rPr>
          <w:rFonts w:ascii="Segoe UI" w:hAnsi="Segoe UI" w:cs="Segoe UI"/>
          <w:color w:val="374151"/>
        </w:rPr>
        <w:t xml:space="preserve"> products in the market.</w:t>
      </w:r>
    </w:p>
    <w:p w:rsidR="00F0131E" w:rsidRDefault="008434A9"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Theme="minorHAnsi" w:hAnsiTheme="minorHAnsi" w:cstheme="minorHAnsi"/>
          <w:color w:val="374151"/>
          <w:sz w:val="48"/>
          <w:szCs w:val="48"/>
          <w:shd w:val="clear" w:color="auto" w:fill="F7F7F8"/>
        </w:rPr>
      </w:pPr>
      <w:r>
        <w:rPr>
          <w:rFonts w:asciiTheme="minorHAnsi" w:hAnsiTheme="minorHAnsi" w:cstheme="minorHAnsi"/>
          <w:color w:val="374151"/>
          <w:sz w:val="48"/>
          <w:szCs w:val="48"/>
          <w:shd w:val="clear" w:color="auto" w:fill="F7F7F8"/>
        </w:rPr>
        <w:t>Overview:-</w:t>
      </w:r>
    </w:p>
    <w:p w:rsidR="008434A9" w:rsidRDefault="008434A9"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shd w:val="clear" w:color="auto" w:fill="F7F7F8"/>
        </w:rPr>
      </w:pPr>
      <w:proofErr w:type="spellStart"/>
      <w:r>
        <w:rPr>
          <w:rFonts w:ascii="Segoe UI" w:hAnsi="Segoe UI" w:cs="Segoe UI"/>
          <w:color w:val="374151"/>
          <w:shd w:val="clear" w:color="auto" w:fill="F7F7F8"/>
        </w:rPr>
        <w:t>Jaggery</w:t>
      </w:r>
      <w:proofErr w:type="spellEnd"/>
      <w:r>
        <w:rPr>
          <w:rFonts w:ascii="Segoe UI" w:hAnsi="Segoe UI" w:cs="Segoe UI"/>
          <w:color w:val="374151"/>
          <w:shd w:val="clear" w:color="auto" w:fill="F7F7F8"/>
        </w:rPr>
        <w:t xml:space="preserve"> products offer a natural and unrefined alternative to traditional refined sugars. Derived from the sap of sugarcane or date palms, </w:t>
      </w:r>
      <w:proofErr w:type="spellStart"/>
      <w:r>
        <w:rPr>
          <w:rFonts w:ascii="Segoe UI" w:hAnsi="Segoe UI" w:cs="Segoe UI"/>
          <w:color w:val="374151"/>
          <w:shd w:val="clear" w:color="auto" w:fill="F7F7F8"/>
        </w:rPr>
        <w:t>jaggery</w:t>
      </w:r>
      <w:proofErr w:type="spellEnd"/>
      <w:r>
        <w:rPr>
          <w:rFonts w:ascii="Segoe UI" w:hAnsi="Segoe UI" w:cs="Segoe UI"/>
          <w:color w:val="374151"/>
          <w:shd w:val="clear" w:color="auto" w:fill="F7F7F8"/>
        </w:rPr>
        <w:t xml:space="preserve"> has a distinct flavor profile with caramel-like notes and a granular texture. It is rich in minerals, vitamins, and antioxidants, making it a more wholesome sweetener choice. </w:t>
      </w:r>
      <w:proofErr w:type="spellStart"/>
      <w:r>
        <w:rPr>
          <w:rFonts w:ascii="Segoe UI" w:hAnsi="Segoe UI" w:cs="Segoe UI"/>
          <w:color w:val="374151"/>
          <w:shd w:val="clear" w:color="auto" w:fill="F7F7F8"/>
        </w:rPr>
        <w:t>Jaggery</w:t>
      </w:r>
      <w:proofErr w:type="spellEnd"/>
      <w:r>
        <w:rPr>
          <w:rFonts w:ascii="Segoe UI" w:hAnsi="Segoe UI" w:cs="Segoe UI"/>
          <w:color w:val="374151"/>
          <w:shd w:val="clear" w:color="auto" w:fill="F7F7F8"/>
        </w:rPr>
        <w:t xml:space="preserve"> finds its application in a wide range of culinary traditions, including desserts, confectionery, and beverages.</w:t>
      </w:r>
    </w:p>
    <w:p w:rsidR="009572BF" w:rsidRDefault="009572BF"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shd w:val="clear" w:color="auto" w:fill="F7F7F8"/>
        </w:rPr>
      </w:pPr>
    </w:p>
    <w:p w:rsidR="008434A9" w:rsidRDefault="008434A9"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sz w:val="48"/>
          <w:szCs w:val="48"/>
          <w:shd w:val="clear" w:color="auto" w:fill="F7F7F8"/>
        </w:rPr>
      </w:pPr>
      <w:r w:rsidRPr="008434A9">
        <w:rPr>
          <w:rFonts w:ascii="Segoe UI" w:hAnsi="Segoe UI" w:cs="Segoe UI"/>
          <w:color w:val="374151"/>
          <w:sz w:val="48"/>
          <w:szCs w:val="48"/>
          <w:shd w:val="clear" w:color="auto" w:fill="F7F7F8"/>
        </w:rPr>
        <w:t>Expected Outcomes:-</w:t>
      </w:r>
    </w:p>
    <w:p w:rsidR="008434A9" w:rsidRPr="008434A9" w:rsidRDefault="008434A9" w:rsidP="008434A9">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434A9">
        <w:rPr>
          <w:rFonts w:ascii="Segoe UI" w:eastAsia="Times New Roman" w:hAnsi="Segoe UI" w:cs="Segoe UI"/>
          <w:color w:val="374151"/>
          <w:sz w:val="24"/>
          <w:szCs w:val="24"/>
        </w:rPr>
        <w:t xml:space="preserve">Increased consumer awareness and acceptance of </w:t>
      </w:r>
      <w:proofErr w:type="spellStart"/>
      <w:r w:rsidRPr="008434A9">
        <w:rPr>
          <w:rFonts w:ascii="Segoe UI" w:eastAsia="Times New Roman" w:hAnsi="Segoe UI" w:cs="Segoe UI"/>
          <w:color w:val="374151"/>
          <w:sz w:val="24"/>
          <w:szCs w:val="24"/>
        </w:rPr>
        <w:t>jaggery</w:t>
      </w:r>
      <w:proofErr w:type="spellEnd"/>
      <w:r w:rsidRPr="008434A9">
        <w:rPr>
          <w:rFonts w:ascii="Segoe UI" w:eastAsia="Times New Roman" w:hAnsi="Segoe UI" w:cs="Segoe UI"/>
          <w:color w:val="374151"/>
          <w:sz w:val="24"/>
          <w:szCs w:val="24"/>
        </w:rPr>
        <w:t xml:space="preserve"> as a healthier alternative to refined sugar.</w:t>
      </w:r>
    </w:p>
    <w:p w:rsidR="008434A9" w:rsidRPr="008434A9" w:rsidRDefault="008434A9" w:rsidP="008434A9">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434A9">
        <w:rPr>
          <w:rFonts w:ascii="Segoe UI" w:eastAsia="Times New Roman" w:hAnsi="Segoe UI" w:cs="Segoe UI"/>
          <w:color w:val="374151"/>
          <w:sz w:val="24"/>
          <w:szCs w:val="24"/>
        </w:rPr>
        <w:t xml:space="preserve">Growing demand for </w:t>
      </w:r>
      <w:proofErr w:type="spellStart"/>
      <w:r w:rsidRPr="008434A9">
        <w:rPr>
          <w:rFonts w:ascii="Segoe UI" w:eastAsia="Times New Roman" w:hAnsi="Segoe UI" w:cs="Segoe UI"/>
          <w:color w:val="374151"/>
          <w:sz w:val="24"/>
          <w:szCs w:val="24"/>
        </w:rPr>
        <w:t>jaggery</w:t>
      </w:r>
      <w:proofErr w:type="spellEnd"/>
      <w:r w:rsidRPr="008434A9">
        <w:rPr>
          <w:rFonts w:ascii="Segoe UI" w:eastAsia="Times New Roman" w:hAnsi="Segoe UI" w:cs="Segoe UI"/>
          <w:color w:val="374151"/>
          <w:sz w:val="24"/>
          <w:szCs w:val="24"/>
        </w:rPr>
        <w:t xml:space="preserve"> products in both traditional markets and new consumer segments, such as health-conscious individuals and specialty/organic markets.</w:t>
      </w:r>
    </w:p>
    <w:p w:rsidR="008434A9" w:rsidRPr="008434A9" w:rsidRDefault="008434A9" w:rsidP="008434A9">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434A9">
        <w:rPr>
          <w:rFonts w:ascii="Segoe UI" w:eastAsia="Times New Roman" w:hAnsi="Segoe UI" w:cs="Segoe UI"/>
          <w:color w:val="374151"/>
          <w:sz w:val="24"/>
          <w:szCs w:val="24"/>
        </w:rPr>
        <w:t xml:space="preserve">Diversification and expansion of </w:t>
      </w:r>
      <w:proofErr w:type="spellStart"/>
      <w:r w:rsidRPr="008434A9">
        <w:rPr>
          <w:rFonts w:ascii="Segoe UI" w:eastAsia="Times New Roman" w:hAnsi="Segoe UI" w:cs="Segoe UI"/>
          <w:color w:val="374151"/>
          <w:sz w:val="24"/>
          <w:szCs w:val="24"/>
        </w:rPr>
        <w:t>jaggery</w:t>
      </w:r>
      <w:proofErr w:type="spellEnd"/>
      <w:r w:rsidRPr="008434A9">
        <w:rPr>
          <w:rFonts w:ascii="Segoe UI" w:eastAsia="Times New Roman" w:hAnsi="Segoe UI" w:cs="Segoe UI"/>
          <w:color w:val="374151"/>
          <w:sz w:val="24"/>
          <w:szCs w:val="24"/>
        </w:rPr>
        <w:t xml:space="preserve"> product offerings, including innovative </w:t>
      </w:r>
      <w:proofErr w:type="spellStart"/>
      <w:r w:rsidRPr="008434A9">
        <w:rPr>
          <w:rFonts w:ascii="Segoe UI" w:eastAsia="Times New Roman" w:hAnsi="Segoe UI" w:cs="Segoe UI"/>
          <w:color w:val="374151"/>
          <w:sz w:val="24"/>
          <w:szCs w:val="24"/>
        </w:rPr>
        <w:t>jaggery</w:t>
      </w:r>
      <w:proofErr w:type="spellEnd"/>
      <w:r w:rsidRPr="008434A9">
        <w:rPr>
          <w:rFonts w:ascii="Segoe UI" w:eastAsia="Times New Roman" w:hAnsi="Segoe UI" w:cs="Segoe UI"/>
          <w:color w:val="374151"/>
          <w:sz w:val="24"/>
          <w:szCs w:val="24"/>
        </w:rPr>
        <w:t>-based desserts, confectionery, and beverages.</w:t>
      </w:r>
    </w:p>
    <w:p w:rsidR="008434A9" w:rsidRPr="008434A9" w:rsidRDefault="008434A9" w:rsidP="008434A9">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434A9">
        <w:rPr>
          <w:rFonts w:ascii="Segoe UI" w:eastAsia="Times New Roman" w:hAnsi="Segoe UI" w:cs="Segoe UI"/>
          <w:color w:val="374151"/>
          <w:sz w:val="24"/>
          <w:szCs w:val="24"/>
        </w:rPr>
        <w:t xml:space="preserve">Improved market positioning and differentiation of </w:t>
      </w:r>
      <w:proofErr w:type="spellStart"/>
      <w:r w:rsidRPr="008434A9">
        <w:rPr>
          <w:rFonts w:ascii="Segoe UI" w:eastAsia="Times New Roman" w:hAnsi="Segoe UI" w:cs="Segoe UI"/>
          <w:color w:val="374151"/>
          <w:sz w:val="24"/>
          <w:szCs w:val="24"/>
        </w:rPr>
        <w:t>jaggery</w:t>
      </w:r>
      <w:proofErr w:type="spellEnd"/>
      <w:r w:rsidRPr="008434A9">
        <w:rPr>
          <w:rFonts w:ascii="Segoe UI" w:eastAsia="Times New Roman" w:hAnsi="Segoe UI" w:cs="Segoe UI"/>
          <w:color w:val="374151"/>
          <w:sz w:val="24"/>
          <w:szCs w:val="24"/>
        </w:rPr>
        <w:t xml:space="preserve"> products from other natural sweeteners, highlighting its unique flavor profile, nutritional benefits, and cultural significance.</w:t>
      </w:r>
    </w:p>
    <w:p w:rsidR="008434A9" w:rsidRPr="008434A9" w:rsidRDefault="008434A9" w:rsidP="008434A9">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434A9">
        <w:rPr>
          <w:rFonts w:ascii="Segoe UI" w:eastAsia="Times New Roman" w:hAnsi="Segoe UI" w:cs="Segoe UI"/>
          <w:color w:val="374151"/>
          <w:sz w:val="24"/>
          <w:szCs w:val="24"/>
        </w:rPr>
        <w:t xml:space="preserve">Enhanced sustainability and support for local agricultural communities through the promotion of traditional </w:t>
      </w:r>
      <w:proofErr w:type="spellStart"/>
      <w:r w:rsidRPr="008434A9">
        <w:rPr>
          <w:rFonts w:ascii="Segoe UI" w:eastAsia="Times New Roman" w:hAnsi="Segoe UI" w:cs="Segoe UI"/>
          <w:color w:val="374151"/>
          <w:sz w:val="24"/>
          <w:szCs w:val="24"/>
        </w:rPr>
        <w:t>jaggery</w:t>
      </w:r>
      <w:proofErr w:type="spellEnd"/>
      <w:r w:rsidRPr="008434A9">
        <w:rPr>
          <w:rFonts w:ascii="Segoe UI" w:eastAsia="Times New Roman" w:hAnsi="Segoe UI" w:cs="Segoe UI"/>
          <w:color w:val="374151"/>
          <w:sz w:val="24"/>
          <w:szCs w:val="24"/>
        </w:rPr>
        <w:t xml:space="preserve"> production methods.</w:t>
      </w:r>
    </w:p>
    <w:p w:rsidR="008434A9" w:rsidRPr="008434A9" w:rsidRDefault="008434A9" w:rsidP="008434A9">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434A9">
        <w:rPr>
          <w:rFonts w:ascii="Segoe UI" w:eastAsia="Times New Roman" w:hAnsi="Segoe UI" w:cs="Segoe UI"/>
          <w:color w:val="374151"/>
          <w:sz w:val="24"/>
          <w:szCs w:val="24"/>
        </w:rPr>
        <w:t xml:space="preserve">Increased market penetration and availability of </w:t>
      </w:r>
      <w:proofErr w:type="spellStart"/>
      <w:r w:rsidRPr="008434A9">
        <w:rPr>
          <w:rFonts w:ascii="Segoe UI" w:eastAsia="Times New Roman" w:hAnsi="Segoe UI" w:cs="Segoe UI"/>
          <w:color w:val="374151"/>
          <w:sz w:val="24"/>
          <w:szCs w:val="24"/>
        </w:rPr>
        <w:t>jaggery</w:t>
      </w:r>
      <w:proofErr w:type="spellEnd"/>
      <w:r w:rsidRPr="008434A9">
        <w:rPr>
          <w:rFonts w:ascii="Segoe UI" w:eastAsia="Times New Roman" w:hAnsi="Segoe UI" w:cs="Segoe UI"/>
          <w:color w:val="374151"/>
          <w:sz w:val="24"/>
          <w:szCs w:val="24"/>
        </w:rPr>
        <w:t xml:space="preserve"> products in regions beyond its traditional consumption areas.</w:t>
      </w:r>
    </w:p>
    <w:p w:rsidR="008434A9" w:rsidRPr="008434A9" w:rsidRDefault="008434A9" w:rsidP="008434A9">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434A9">
        <w:rPr>
          <w:rFonts w:ascii="Segoe UI" w:eastAsia="Times New Roman" w:hAnsi="Segoe UI" w:cs="Segoe UI"/>
          <w:color w:val="374151"/>
          <w:sz w:val="24"/>
          <w:szCs w:val="24"/>
        </w:rPr>
        <w:t xml:space="preserve">Collaboration with food industry stakeholders to develop and promote </w:t>
      </w:r>
      <w:proofErr w:type="spellStart"/>
      <w:r w:rsidRPr="008434A9">
        <w:rPr>
          <w:rFonts w:ascii="Segoe UI" w:eastAsia="Times New Roman" w:hAnsi="Segoe UI" w:cs="Segoe UI"/>
          <w:color w:val="374151"/>
          <w:sz w:val="24"/>
          <w:szCs w:val="24"/>
        </w:rPr>
        <w:t>jaggery</w:t>
      </w:r>
      <w:proofErr w:type="spellEnd"/>
      <w:r w:rsidRPr="008434A9">
        <w:rPr>
          <w:rFonts w:ascii="Segoe UI" w:eastAsia="Times New Roman" w:hAnsi="Segoe UI" w:cs="Segoe UI"/>
          <w:color w:val="374151"/>
          <w:sz w:val="24"/>
          <w:szCs w:val="24"/>
        </w:rPr>
        <w:t>-based products, leading to new market opportunities.</w:t>
      </w:r>
    </w:p>
    <w:p w:rsidR="008434A9" w:rsidRPr="008434A9" w:rsidRDefault="008434A9" w:rsidP="008434A9">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434A9">
        <w:rPr>
          <w:rFonts w:ascii="Segoe UI" w:eastAsia="Times New Roman" w:hAnsi="Segoe UI" w:cs="Segoe UI"/>
          <w:color w:val="374151"/>
          <w:sz w:val="24"/>
          <w:szCs w:val="24"/>
        </w:rPr>
        <w:t>Contributing to the achievement of sustainable development goals, such as promoting good health and well-being through the consumption of natural and nutrient-rich sweeteners.</w:t>
      </w:r>
    </w:p>
    <w:p w:rsidR="008434A9" w:rsidRPr="008434A9" w:rsidRDefault="008434A9" w:rsidP="008434A9">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434A9">
        <w:rPr>
          <w:rFonts w:ascii="Segoe UI" w:eastAsia="Times New Roman" w:hAnsi="Segoe UI" w:cs="Segoe UI"/>
          <w:color w:val="374151"/>
          <w:sz w:val="24"/>
          <w:szCs w:val="24"/>
        </w:rPr>
        <w:t xml:space="preserve">Recognition of </w:t>
      </w:r>
      <w:proofErr w:type="spellStart"/>
      <w:r w:rsidRPr="008434A9">
        <w:rPr>
          <w:rFonts w:ascii="Segoe UI" w:eastAsia="Times New Roman" w:hAnsi="Segoe UI" w:cs="Segoe UI"/>
          <w:color w:val="374151"/>
          <w:sz w:val="24"/>
          <w:szCs w:val="24"/>
        </w:rPr>
        <w:t>jaggery</w:t>
      </w:r>
      <w:proofErr w:type="spellEnd"/>
      <w:r w:rsidRPr="008434A9">
        <w:rPr>
          <w:rFonts w:ascii="Segoe UI" w:eastAsia="Times New Roman" w:hAnsi="Segoe UI" w:cs="Segoe UI"/>
          <w:color w:val="374151"/>
          <w:sz w:val="24"/>
          <w:szCs w:val="24"/>
        </w:rPr>
        <w:t xml:space="preserve"> as a valuable ingredient in global culinary practices, leading to its inclusion in international recipes, cookbooks, and culinary events.</w:t>
      </w:r>
    </w:p>
    <w:p w:rsidR="008434A9" w:rsidRPr="008434A9" w:rsidRDefault="008434A9" w:rsidP="008434A9">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434A9">
        <w:rPr>
          <w:rFonts w:ascii="Segoe UI" w:eastAsia="Times New Roman" w:hAnsi="Segoe UI" w:cs="Segoe UI"/>
          <w:color w:val="374151"/>
          <w:sz w:val="24"/>
          <w:szCs w:val="24"/>
        </w:rPr>
        <w:lastRenderedPageBreak/>
        <w:t xml:space="preserve">Economic growth and improved livelihoods for </w:t>
      </w:r>
      <w:proofErr w:type="spellStart"/>
      <w:r w:rsidRPr="008434A9">
        <w:rPr>
          <w:rFonts w:ascii="Segoe UI" w:eastAsia="Times New Roman" w:hAnsi="Segoe UI" w:cs="Segoe UI"/>
          <w:color w:val="374151"/>
          <w:sz w:val="24"/>
          <w:szCs w:val="24"/>
        </w:rPr>
        <w:t>jaggery</w:t>
      </w:r>
      <w:proofErr w:type="spellEnd"/>
      <w:r w:rsidRPr="008434A9">
        <w:rPr>
          <w:rFonts w:ascii="Segoe UI" w:eastAsia="Times New Roman" w:hAnsi="Segoe UI" w:cs="Segoe UI"/>
          <w:color w:val="374151"/>
          <w:sz w:val="24"/>
          <w:szCs w:val="24"/>
        </w:rPr>
        <w:t xml:space="preserve"> producers, as the demand for </w:t>
      </w:r>
      <w:proofErr w:type="spellStart"/>
      <w:r w:rsidRPr="008434A9">
        <w:rPr>
          <w:rFonts w:ascii="Segoe UI" w:eastAsia="Times New Roman" w:hAnsi="Segoe UI" w:cs="Segoe UI"/>
          <w:color w:val="374151"/>
          <w:sz w:val="24"/>
          <w:szCs w:val="24"/>
        </w:rPr>
        <w:t>jaggery</w:t>
      </w:r>
      <w:proofErr w:type="spellEnd"/>
      <w:r w:rsidRPr="008434A9">
        <w:rPr>
          <w:rFonts w:ascii="Segoe UI" w:eastAsia="Times New Roman" w:hAnsi="Segoe UI" w:cs="Segoe UI"/>
          <w:color w:val="374151"/>
          <w:sz w:val="24"/>
          <w:szCs w:val="24"/>
        </w:rPr>
        <w:t xml:space="preserve"> products increases, creating new market opportunities and better market prices.</w:t>
      </w:r>
    </w:p>
    <w:p w:rsidR="008434A9" w:rsidRDefault="008434A9"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sz w:val="48"/>
          <w:szCs w:val="48"/>
          <w:shd w:val="clear" w:color="auto" w:fill="F7F7F8"/>
        </w:rPr>
      </w:pPr>
    </w:p>
    <w:p w:rsidR="008434A9" w:rsidRDefault="008434A9" w:rsidP="008434A9">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sz w:val="48"/>
          <w:szCs w:val="48"/>
          <w:shd w:val="clear" w:color="auto" w:fill="F7F7F8"/>
        </w:rPr>
        <w:t>Positive impacts on the Environment and Society</w:t>
      </w:r>
      <w:proofErr w:type="gramStart"/>
      <w:r>
        <w:rPr>
          <w:rFonts w:ascii="Segoe UI" w:hAnsi="Segoe UI" w:cs="Segoe UI"/>
          <w:color w:val="374151"/>
          <w:sz w:val="48"/>
          <w:szCs w:val="48"/>
          <w:shd w:val="clear" w:color="auto" w:fill="F7F7F8"/>
        </w:rPr>
        <w:t>:-</w:t>
      </w:r>
      <w:proofErr w:type="gramEnd"/>
      <w:r w:rsidRPr="008434A9">
        <w:rPr>
          <w:rFonts w:ascii="Segoe UI" w:hAnsi="Segoe UI" w:cs="Segoe UI"/>
          <w:color w:val="374151"/>
        </w:rPr>
        <w:t xml:space="preserve"> </w:t>
      </w:r>
      <w:proofErr w:type="spellStart"/>
      <w:r>
        <w:rPr>
          <w:rFonts w:ascii="Segoe UI" w:hAnsi="Segoe UI" w:cs="Segoe UI"/>
          <w:color w:val="374151"/>
        </w:rPr>
        <w:t>Jaggery</w:t>
      </w:r>
      <w:proofErr w:type="spellEnd"/>
      <w:r>
        <w:rPr>
          <w:rFonts w:ascii="Segoe UI" w:hAnsi="Segoe UI" w:cs="Segoe UI"/>
          <w:color w:val="374151"/>
        </w:rPr>
        <w:t xml:space="preserve"> has several positive impacts on the environment and society, including:</w:t>
      </w:r>
    </w:p>
    <w:p w:rsidR="008434A9" w:rsidRDefault="008434A9" w:rsidP="008434A9">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Sustainable Agriculture: </w:t>
      </w:r>
      <w:proofErr w:type="spellStart"/>
      <w:r>
        <w:rPr>
          <w:rFonts w:ascii="Segoe UI" w:hAnsi="Segoe UI" w:cs="Segoe UI"/>
          <w:color w:val="374151"/>
        </w:rPr>
        <w:t>Jaggery</w:t>
      </w:r>
      <w:proofErr w:type="spellEnd"/>
      <w:r>
        <w:rPr>
          <w:rFonts w:ascii="Segoe UI" w:hAnsi="Segoe UI" w:cs="Segoe UI"/>
          <w:color w:val="374151"/>
        </w:rPr>
        <w:t xml:space="preserve"> production is often associated with small-scale, traditional farming practices that prioritize sustainability. It promotes the cultivation of sugarcane or date palms using organic or natural farming methods, minimizing the use of synthetic fertilizers and pesticides.</w:t>
      </w:r>
    </w:p>
    <w:p w:rsidR="008434A9" w:rsidRDefault="008434A9" w:rsidP="008434A9">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Conservation of Biodiversity: </w:t>
      </w:r>
      <w:proofErr w:type="spellStart"/>
      <w:r>
        <w:rPr>
          <w:rFonts w:ascii="Segoe UI" w:hAnsi="Segoe UI" w:cs="Segoe UI"/>
          <w:color w:val="374151"/>
        </w:rPr>
        <w:t>Jaggery</w:t>
      </w:r>
      <w:proofErr w:type="spellEnd"/>
      <w:r>
        <w:rPr>
          <w:rFonts w:ascii="Segoe UI" w:hAnsi="Segoe UI" w:cs="Segoe UI"/>
          <w:color w:val="374151"/>
        </w:rPr>
        <w:t xml:space="preserve"> production encourages the preservation of local plant varieties and biodiversity. Traditional varieties of sugarcane and date palms are often used, which helps maintain genetic diversity and protect endangered plant species.</w:t>
      </w:r>
    </w:p>
    <w:p w:rsidR="008434A9" w:rsidRDefault="008434A9" w:rsidP="008434A9">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Carbon Sequestration: Sugarcane and date palms, the raw materials for </w:t>
      </w:r>
      <w:proofErr w:type="spellStart"/>
      <w:r>
        <w:rPr>
          <w:rFonts w:ascii="Segoe UI" w:hAnsi="Segoe UI" w:cs="Segoe UI"/>
          <w:color w:val="374151"/>
        </w:rPr>
        <w:t>jaggery</w:t>
      </w:r>
      <w:proofErr w:type="spellEnd"/>
      <w:r>
        <w:rPr>
          <w:rFonts w:ascii="Segoe UI" w:hAnsi="Segoe UI" w:cs="Segoe UI"/>
          <w:color w:val="374151"/>
        </w:rPr>
        <w:t xml:space="preserve">, are known for their ability to sequester carbon dioxide from the atmosphere. </w:t>
      </w:r>
      <w:proofErr w:type="spellStart"/>
      <w:r>
        <w:rPr>
          <w:rFonts w:ascii="Segoe UI" w:hAnsi="Segoe UI" w:cs="Segoe UI"/>
          <w:color w:val="374151"/>
        </w:rPr>
        <w:t>Jaggery</w:t>
      </w:r>
      <w:proofErr w:type="spellEnd"/>
      <w:r>
        <w:rPr>
          <w:rFonts w:ascii="Segoe UI" w:hAnsi="Segoe UI" w:cs="Segoe UI"/>
          <w:color w:val="374151"/>
        </w:rPr>
        <w:t xml:space="preserve"> production contributes to carbon sequestration, mitigating the effects of greenhouse gas emissions.</w:t>
      </w:r>
    </w:p>
    <w:p w:rsidR="008434A9" w:rsidRDefault="008434A9" w:rsidP="008434A9">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Water Conservation: </w:t>
      </w:r>
      <w:proofErr w:type="spellStart"/>
      <w:r>
        <w:rPr>
          <w:rFonts w:ascii="Segoe UI" w:hAnsi="Segoe UI" w:cs="Segoe UI"/>
          <w:color w:val="374151"/>
        </w:rPr>
        <w:t>Jaggery</w:t>
      </w:r>
      <w:proofErr w:type="spellEnd"/>
      <w:r>
        <w:rPr>
          <w:rFonts w:ascii="Segoe UI" w:hAnsi="Segoe UI" w:cs="Segoe UI"/>
          <w:color w:val="374151"/>
        </w:rPr>
        <w:t xml:space="preserve"> production typically requires less water compared to refined sugar production. Traditional methods of extracting juice from sugarcane or date palms require minimal water usage, reducing the strain on water resources.</w:t>
      </w:r>
    </w:p>
    <w:p w:rsidR="008434A9" w:rsidRDefault="008434A9" w:rsidP="008434A9">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Support for Local Farmers: </w:t>
      </w:r>
      <w:proofErr w:type="spellStart"/>
      <w:r>
        <w:rPr>
          <w:rFonts w:ascii="Segoe UI" w:hAnsi="Segoe UI" w:cs="Segoe UI"/>
          <w:color w:val="374151"/>
        </w:rPr>
        <w:t>Jaggery</w:t>
      </w:r>
      <w:proofErr w:type="spellEnd"/>
      <w:r>
        <w:rPr>
          <w:rFonts w:ascii="Segoe UI" w:hAnsi="Segoe UI" w:cs="Segoe UI"/>
          <w:color w:val="374151"/>
        </w:rPr>
        <w:t xml:space="preserve"> production provides livelihood opportunities for small-scale farmers, particularly in rural areas. By promoting </w:t>
      </w:r>
      <w:proofErr w:type="spellStart"/>
      <w:r>
        <w:rPr>
          <w:rFonts w:ascii="Segoe UI" w:hAnsi="Segoe UI" w:cs="Segoe UI"/>
          <w:color w:val="374151"/>
        </w:rPr>
        <w:t>jaggery</w:t>
      </w:r>
      <w:proofErr w:type="spellEnd"/>
      <w:r>
        <w:rPr>
          <w:rFonts w:ascii="Segoe UI" w:hAnsi="Segoe UI" w:cs="Segoe UI"/>
          <w:color w:val="374151"/>
        </w:rPr>
        <w:t xml:space="preserve"> consumption, local farming communities are supported, leading to improved economic stability and reduced dependence on large-scale industrial agriculture.</w:t>
      </w:r>
    </w:p>
    <w:p w:rsidR="008434A9" w:rsidRDefault="008434A9" w:rsidP="008434A9">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Cultural Preservation: </w:t>
      </w:r>
      <w:proofErr w:type="spellStart"/>
      <w:r>
        <w:rPr>
          <w:rFonts w:ascii="Segoe UI" w:hAnsi="Segoe UI" w:cs="Segoe UI"/>
          <w:color w:val="374151"/>
        </w:rPr>
        <w:t>Jaggery</w:t>
      </w:r>
      <w:proofErr w:type="spellEnd"/>
      <w:r>
        <w:rPr>
          <w:rFonts w:ascii="Segoe UI" w:hAnsi="Segoe UI" w:cs="Segoe UI"/>
          <w:color w:val="374151"/>
        </w:rPr>
        <w:t xml:space="preserve"> holds cultural significance in many societies, and its consumption helps preserve traditional culinary practices and cultural heritage. It is used in religious ceremonies, festivals, and local cuisines, fostering cultural identity and community cohesion.</w:t>
      </w:r>
    </w:p>
    <w:p w:rsidR="008434A9" w:rsidRDefault="008434A9" w:rsidP="008434A9">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Health and Nutrition: </w:t>
      </w:r>
      <w:proofErr w:type="spellStart"/>
      <w:r>
        <w:rPr>
          <w:rFonts w:ascii="Segoe UI" w:hAnsi="Segoe UI" w:cs="Segoe UI"/>
          <w:color w:val="374151"/>
        </w:rPr>
        <w:t>Jaggery</w:t>
      </w:r>
      <w:proofErr w:type="spellEnd"/>
      <w:r>
        <w:rPr>
          <w:rFonts w:ascii="Segoe UI" w:hAnsi="Segoe UI" w:cs="Segoe UI"/>
          <w:color w:val="374151"/>
        </w:rPr>
        <w:t xml:space="preserve"> is a natural sweetener that retains more of the minerals and vitamins present in sugarcane or date palms compared to refined sugar. Its consumption contributes to a more nutrient-rich diet, supporting overall health and well-being.</w:t>
      </w:r>
    </w:p>
    <w:p w:rsidR="008434A9" w:rsidRDefault="008434A9" w:rsidP="008434A9">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Reduced Dependency on Refined Sugar: By promoting </w:t>
      </w:r>
      <w:proofErr w:type="spellStart"/>
      <w:r>
        <w:rPr>
          <w:rFonts w:ascii="Segoe UI" w:hAnsi="Segoe UI" w:cs="Segoe UI"/>
          <w:color w:val="374151"/>
        </w:rPr>
        <w:t>jaggery</w:t>
      </w:r>
      <w:proofErr w:type="spellEnd"/>
      <w:r>
        <w:rPr>
          <w:rFonts w:ascii="Segoe UI" w:hAnsi="Segoe UI" w:cs="Segoe UI"/>
          <w:color w:val="374151"/>
        </w:rPr>
        <w:t xml:space="preserve"> as an alternative to refined sugar, there is a potential reduction in the consumption of highly processed </w:t>
      </w:r>
      <w:r>
        <w:rPr>
          <w:rFonts w:ascii="Segoe UI" w:hAnsi="Segoe UI" w:cs="Segoe UI"/>
          <w:color w:val="374151"/>
        </w:rPr>
        <w:lastRenderedPageBreak/>
        <w:t>sweeteners. This can lead to a decrease in health issues related to excessive sugar consumption, such as obesity, diabetes, and dental problems.</w:t>
      </w:r>
    </w:p>
    <w:p w:rsidR="008434A9" w:rsidRDefault="008434A9" w:rsidP="008434A9">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Fonts w:ascii="Segoe UI" w:hAnsi="Segoe UI" w:cs="Segoe UI"/>
          <w:color w:val="374151"/>
        </w:rPr>
        <w:t xml:space="preserve">Waste Reduction: </w:t>
      </w:r>
      <w:proofErr w:type="spellStart"/>
      <w:r>
        <w:rPr>
          <w:rFonts w:ascii="Segoe UI" w:hAnsi="Segoe UI" w:cs="Segoe UI"/>
          <w:color w:val="374151"/>
        </w:rPr>
        <w:t>Jaggery</w:t>
      </w:r>
      <w:proofErr w:type="spellEnd"/>
      <w:r>
        <w:rPr>
          <w:rFonts w:ascii="Segoe UI" w:hAnsi="Segoe UI" w:cs="Segoe UI"/>
          <w:color w:val="374151"/>
        </w:rPr>
        <w:t xml:space="preserve"> production generates minimal waste compared to refined sugar production. The by-products of </w:t>
      </w:r>
      <w:proofErr w:type="spellStart"/>
      <w:r>
        <w:rPr>
          <w:rFonts w:ascii="Segoe UI" w:hAnsi="Segoe UI" w:cs="Segoe UI"/>
          <w:color w:val="374151"/>
        </w:rPr>
        <w:t>jaggery</w:t>
      </w:r>
      <w:proofErr w:type="spellEnd"/>
      <w:r>
        <w:rPr>
          <w:rFonts w:ascii="Segoe UI" w:hAnsi="Segoe UI" w:cs="Segoe UI"/>
          <w:color w:val="374151"/>
        </w:rPr>
        <w:t xml:space="preserve"> production, such as bagasse (fibrous residue) and press mud (filter cake), can be utilized as organic fertilizers or as a source of renewable energy.</w:t>
      </w:r>
    </w:p>
    <w:p w:rsidR="008434A9" w:rsidRDefault="008434A9" w:rsidP="008434A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 xml:space="preserve">Overall, </w:t>
      </w:r>
      <w:proofErr w:type="spellStart"/>
      <w:r>
        <w:rPr>
          <w:rFonts w:ascii="Segoe UI" w:hAnsi="Segoe UI" w:cs="Segoe UI"/>
          <w:color w:val="374151"/>
        </w:rPr>
        <w:t>jaggery's</w:t>
      </w:r>
      <w:proofErr w:type="spellEnd"/>
      <w:r>
        <w:rPr>
          <w:rFonts w:ascii="Segoe UI" w:hAnsi="Segoe UI" w:cs="Segoe UI"/>
          <w:color w:val="374151"/>
        </w:rPr>
        <w:t xml:space="preserve"> positive environmental and social impacts stem from its connection to sustainable farming practices, biodiversity conservation, </w:t>
      </w:r>
      <w:proofErr w:type="gramStart"/>
      <w:r>
        <w:rPr>
          <w:rFonts w:ascii="Segoe UI" w:hAnsi="Segoe UI" w:cs="Segoe UI"/>
          <w:color w:val="374151"/>
        </w:rPr>
        <w:t>support</w:t>
      </w:r>
      <w:proofErr w:type="gramEnd"/>
      <w:r>
        <w:rPr>
          <w:rFonts w:ascii="Segoe UI" w:hAnsi="Segoe UI" w:cs="Segoe UI"/>
          <w:color w:val="374151"/>
        </w:rPr>
        <w:t xml:space="preserve"> for local farmers, cultural preservation, and its potential to contribute to healthier diets and reduced environmental footprints</w:t>
      </w:r>
    </w:p>
    <w:p w:rsidR="008434A9" w:rsidRDefault="008434A9"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sz w:val="48"/>
          <w:szCs w:val="48"/>
          <w:shd w:val="clear" w:color="auto" w:fill="F7F7F8"/>
        </w:rPr>
      </w:pPr>
    </w:p>
    <w:p w:rsidR="008434A9" w:rsidRDefault="008434A9" w:rsidP="00031F0E">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sz w:val="48"/>
          <w:szCs w:val="48"/>
          <w:shd w:val="clear" w:color="auto" w:fill="F7F7F8"/>
        </w:rPr>
      </w:pPr>
      <w:r>
        <w:rPr>
          <w:rFonts w:ascii="Segoe UI" w:hAnsi="Segoe UI" w:cs="Segoe UI"/>
          <w:color w:val="374151"/>
          <w:sz w:val="48"/>
          <w:szCs w:val="48"/>
          <w:shd w:val="clear" w:color="auto" w:fill="F7F7F8"/>
        </w:rPr>
        <w:t>SWOT Analysis:-</w:t>
      </w:r>
    </w:p>
    <w:p w:rsidR="00C56638" w:rsidRPr="00C56638" w:rsidRDefault="00C56638" w:rsidP="00C56638">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rPr>
      </w:pPr>
      <w:proofErr w:type="spellStart"/>
      <w:r>
        <w:rPr>
          <w:rFonts w:ascii="Segoe UI" w:eastAsia="Times New Roman" w:hAnsi="Segoe UI" w:cs="Segoe UI"/>
          <w:color w:val="374151"/>
          <w:sz w:val="24"/>
          <w:szCs w:val="24"/>
        </w:rPr>
        <w:t>Jaggery</w:t>
      </w:r>
      <w:proofErr w:type="spellEnd"/>
      <w:r>
        <w:rPr>
          <w:rFonts w:ascii="Segoe UI" w:eastAsia="Times New Roman" w:hAnsi="Segoe UI" w:cs="Segoe UI"/>
          <w:color w:val="374151"/>
          <w:sz w:val="24"/>
          <w:szCs w:val="24"/>
        </w:rPr>
        <w:t xml:space="preserve"> products SWOT analysis,</w:t>
      </w:r>
    </w:p>
    <w:p w:rsidR="00C56638" w:rsidRPr="00C56638" w:rsidRDefault="00C56638" w:rsidP="00C5663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Strengths:</w:t>
      </w:r>
    </w:p>
    <w:p w:rsidR="00C56638" w:rsidRPr="00C56638" w:rsidRDefault="00C56638" w:rsidP="00C56638">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Natural and Unrefined: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 xml:space="preserve"> products are natural and unrefined, appealing to consumers seeking healthier alternatives to refined sugar.</w:t>
      </w:r>
    </w:p>
    <w:p w:rsidR="00C56638" w:rsidRPr="00C56638" w:rsidRDefault="00C56638" w:rsidP="00C56638">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Distinct Flavor and Versatility: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 xml:space="preserve"> offers a unique flavor profile with caramel-like notes, adding depth and richness to culinary creations. Its versatility allows for use in a wide range of sweet and savory dishes.</w:t>
      </w:r>
    </w:p>
    <w:p w:rsidR="00C56638" w:rsidRPr="00C56638" w:rsidRDefault="00C56638" w:rsidP="00C56638">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Nutritional Benefits: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 xml:space="preserve"> contains minerals, vitamins, and antioxidants, providing potential health benefits compared to refined sugar.</w:t>
      </w:r>
    </w:p>
    <w:p w:rsidR="00C56638" w:rsidRPr="00C56638" w:rsidRDefault="00C56638" w:rsidP="00C56638">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Cultural Significance: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 xml:space="preserve"> holds cultural significance in various regions, contributing to its appeal and connection to traditional practices.</w:t>
      </w:r>
    </w:p>
    <w:p w:rsidR="00C56638" w:rsidRPr="00C56638" w:rsidRDefault="00C56638" w:rsidP="00C56638">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Sustainable and Traditional Production: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 xml:space="preserve"> is often produced using sustainable farming practices and traditional methods, appealing to consumers interested in supporting environmentally friendly and local agricultural systems.</w:t>
      </w:r>
    </w:p>
    <w:p w:rsidR="00C56638" w:rsidRPr="00C56638" w:rsidRDefault="00C56638" w:rsidP="00C5663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Weaknesses:</w:t>
      </w:r>
    </w:p>
    <w:p w:rsidR="00C56638" w:rsidRPr="00C56638" w:rsidRDefault="00C56638" w:rsidP="00C56638">
      <w:pPr>
        <w:numPr>
          <w:ilvl w:val="0"/>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Limited Availability: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 xml:space="preserve"> products may have limited availability outside regions where sugarcane or date palms </w:t>
      </w:r>
      <w:proofErr w:type="gramStart"/>
      <w:r w:rsidRPr="00C56638">
        <w:rPr>
          <w:rFonts w:ascii="Segoe UI" w:eastAsia="Times New Roman" w:hAnsi="Segoe UI" w:cs="Segoe UI"/>
          <w:color w:val="374151"/>
          <w:sz w:val="24"/>
          <w:szCs w:val="24"/>
        </w:rPr>
        <w:t>are</w:t>
      </w:r>
      <w:proofErr w:type="gramEnd"/>
      <w:r w:rsidRPr="00C56638">
        <w:rPr>
          <w:rFonts w:ascii="Segoe UI" w:eastAsia="Times New Roman" w:hAnsi="Segoe UI" w:cs="Segoe UI"/>
          <w:color w:val="374151"/>
          <w:sz w:val="24"/>
          <w:szCs w:val="24"/>
        </w:rPr>
        <w:t xml:space="preserve"> cultivated, making it less accessible to global markets.</w:t>
      </w:r>
    </w:p>
    <w:p w:rsidR="00C56638" w:rsidRPr="00C56638" w:rsidRDefault="00C56638" w:rsidP="00C56638">
      <w:pPr>
        <w:numPr>
          <w:ilvl w:val="0"/>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Seasonal Production: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 xml:space="preserve"> production is often tied to specific seasons, leading to fluctuations in supply and potential challenges in meeting consistent market demand throughout the year.</w:t>
      </w:r>
    </w:p>
    <w:p w:rsidR="00C56638" w:rsidRPr="00C56638" w:rsidRDefault="00C56638" w:rsidP="00C56638">
      <w:pPr>
        <w:numPr>
          <w:ilvl w:val="0"/>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lastRenderedPageBreak/>
        <w:t>Quality Control: Ensuring consistent quality standards across batches can be challenging, especially for small-scale producers using traditional methods. This can lead to variations in taste, texture, and overall product quality.</w:t>
      </w:r>
    </w:p>
    <w:p w:rsidR="00C56638" w:rsidRPr="00C56638" w:rsidRDefault="00C56638" w:rsidP="00C5663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Opportunities:</w:t>
      </w:r>
    </w:p>
    <w:p w:rsidR="00C56638" w:rsidRPr="00C56638" w:rsidRDefault="00C56638" w:rsidP="00C56638">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Health-Conscious Market: With the growing emphasis on health and wellness, there is an opportunity to target health-conscious consumers seeking natural, unrefined sweeteners like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w:t>
      </w:r>
    </w:p>
    <w:p w:rsidR="00C56638" w:rsidRPr="00C56638" w:rsidRDefault="00C56638" w:rsidP="00C56638">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Market Expansion: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 xml:space="preserve"> products can expand beyond their traditional markets by raising awareness, introducing innovative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-based products, and targeting global diaspora communities interested in traditional ingredients.</w:t>
      </w:r>
    </w:p>
    <w:p w:rsidR="00C56638" w:rsidRPr="00C56638" w:rsidRDefault="00C56638" w:rsidP="00C56638">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Collaboration with Food Industry: Collaborating with food manufacturers and chefs to develop and promote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-based products can open up new market opportunities and increase product visibility.</w:t>
      </w:r>
    </w:p>
    <w:p w:rsidR="00C56638" w:rsidRPr="00C56638" w:rsidRDefault="00C56638" w:rsidP="00C5663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Threats:</w:t>
      </w:r>
    </w:p>
    <w:p w:rsidR="00C56638" w:rsidRPr="00C56638" w:rsidRDefault="00C56638" w:rsidP="00C56638">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Competition from Refined Sugar: Refined sugar remains a dominant and widely available sweetener, posing a competitive challenge to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 xml:space="preserve"> products in terms of price and market share.</w:t>
      </w:r>
    </w:p>
    <w:p w:rsidR="00C56638" w:rsidRPr="00C56638" w:rsidRDefault="00C56638" w:rsidP="00C56638">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Alternative Natural Sweeteners: Other natural sweeteners like honey, maple syrup, and coconut sugar compete with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 xml:space="preserve"> for market share among health-conscious consumers.</w:t>
      </w:r>
    </w:p>
    <w:p w:rsidR="00C56638" w:rsidRPr="00C56638" w:rsidRDefault="00C56638" w:rsidP="00C56638">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Lack of Consumer Awareness: Limited consumer awareness and understanding of </w:t>
      </w:r>
      <w:proofErr w:type="spellStart"/>
      <w:r w:rsidRPr="00C56638">
        <w:rPr>
          <w:rFonts w:ascii="Segoe UI" w:eastAsia="Times New Roman" w:hAnsi="Segoe UI" w:cs="Segoe UI"/>
          <w:color w:val="374151"/>
          <w:sz w:val="24"/>
          <w:szCs w:val="24"/>
        </w:rPr>
        <w:t>jaggery's</w:t>
      </w:r>
      <w:proofErr w:type="spellEnd"/>
      <w:r w:rsidRPr="00C56638">
        <w:rPr>
          <w:rFonts w:ascii="Segoe UI" w:eastAsia="Times New Roman" w:hAnsi="Segoe UI" w:cs="Segoe UI"/>
          <w:color w:val="374151"/>
          <w:sz w:val="24"/>
          <w:szCs w:val="24"/>
        </w:rPr>
        <w:t xml:space="preserve"> benefits and usage can pose a barrier to widespread adoption and market growth.</w:t>
      </w:r>
    </w:p>
    <w:p w:rsidR="00C56638" w:rsidRDefault="00C56638" w:rsidP="00C56638">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C56638">
        <w:rPr>
          <w:rFonts w:ascii="Segoe UI" w:eastAsia="Times New Roman" w:hAnsi="Segoe UI" w:cs="Segoe UI"/>
          <w:color w:val="374151"/>
          <w:sz w:val="24"/>
          <w:szCs w:val="24"/>
        </w:rPr>
        <w:t xml:space="preserve">Conducting a thorough SWOT analysis can help </w:t>
      </w:r>
      <w:proofErr w:type="spellStart"/>
      <w:r w:rsidRPr="00C56638">
        <w:rPr>
          <w:rFonts w:ascii="Segoe UI" w:eastAsia="Times New Roman" w:hAnsi="Segoe UI" w:cs="Segoe UI"/>
          <w:color w:val="374151"/>
          <w:sz w:val="24"/>
          <w:szCs w:val="24"/>
        </w:rPr>
        <w:t>jaggery</w:t>
      </w:r>
      <w:proofErr w:type="spellEnd"/>
      <w:r w:rsidRPr="00C56638">
        <w:rPr>
          <w:rFonts w:ascii="Segoe UI" w:eastAsia="Times New Roman" w:hAnsi="Segoe UI" w:cs="Segoe UI"/>
          <w:color w:val="374151"/>
          <w:sz w:val="24"/>
          <w:szCs w:val="24"/>
        </w:rPr>
        <w:t xml:space="preserve"> product producers identify their strengths and weaknesses, capitalize on opportunities, and address potential threats to achieve market success</w:t>
      </w:r>
      <w:r>
        <w:rPr>
          <w:rFonts w:ascii="Segoe UI" w:eastAsia="Times New Roman" w:hAnsi="Segoe UI" w:cs="Segoe UI"/>
          <w:color w:val="374151"/>
          <w:sz w:val="24"/>
          <w:szCs w:val="24"/>
        </w:rPr>
        <w:t>.</w:t>
      </w:r>
    </w:p>
    <w:p w:rsidR="009572BF" w:rsidRPr="00C56638" w:rsidRDefault="009572BF" w:rsidP="00C56638">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p>
    <w:p w:rsidR="008434A9" w:rsidRDefault="009572BF" w:rsidP="009572BF">
      <w:pPr>
        <w:pStyle w:val="NormalWeb"/>
        <w:pBdr>
          <w:top w:val="single" w:sz="2" w:space="0" w:color="D9D9E3"/>
          <w:left w:val="single" w:sz="2" w:space="9"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sz w:val="48"/>
          <w:szCs w:val="48"/>
          <w:shd w:val="clear" w:color="auto" w:fill="F7F7F8"/>
        </w:rPr>
      </w:pPr>
      <w:r>
        <w:rPr>
          <w:rFonts w:ascii="Segoe UI" w:hAnsi="Segoe UI" w:cs="Segoe UI"/>
          <w:color w:val="374151"/>
          <w:sz w:val="48"/>
          <w:szCs w:val="48"/>
          <w:shd w:val="clear" w:color="auto" w:fill="F7F7F8"/>
        </w:rPr>
        <w:t>Conclusion:-</w:t>
      </w:r>
    </w:p>
    <w:p w:rsidR="009572BF" w:rsidRPr="008434A9" w:rsidRDefault="009572BF" w:rsidP="009572BF">
      <w:pPr>
        <w:pStyle w:val="NormalWeb"/>
        <w:pBdr>
          <w:top w:val="single" w:sz="2" w:space="0" w:color="D9D9E3"/>
          <w:left w:val="single" w:sz="2" w:space="9"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sz w:val="48"/>
          <w:szCs w:val="48"/>
          <w:shd w:val="clear" w:color="auto" w:fill="F7F7F8"/>
        </w:rPr>
      </w:pPr>
      <w:r>
        <w:rPr>
          <w:rFonts w:ascii="Segoe UI" w:hAnsi="Segoe UI" w:cs="Segoe UI"/>
          <w:color w:val="374151"/>
          <w:shd w:val="clear" w:color="auto" w:fill="F7F7F8"/>
        </w:rPr>
        <w:t xml:space="preserve">In conclusion, </w:t>
      </w:r>
      <w:proofErr w:type="spellStart"/>
      <w:r>
        <w:rPr>
          <w:rFonts w:ascii="Segoe UI" w:hAnsi="Segoe UI" w:cs="Segoe UI"/>
          <w:color w:val="374151"/>
          <w:shd w:val="clear" w:color="auto" w:fill="F7F7F8"/>
        </w:rPr>
        <w:t>jaggery</w:t>
      </w:r>
      <w:proofErr w:type="spellEnd"/>
      <w:r>
        <w:rPr>
          <w:rFonts w:ascii="Segoe UI" w:hAnsi="Segoe UI" w:cs="Segoe UI"/>
          <w:color w:val="374151"/>
          <w:shd w:val="clear" w:color="auto" w:fill="F7F7F8"/>
        </w:rPr>
        <w:t xml:space="preserve"> products offer a natural and unrefined alternative to traditional refined sugars. With their distinct flavor profile, versatility, and potential health benefits, </w:t>
      </w:r>
      <w:proofErr w:type="spellStart"/>
      <w:r>
        <w:rPr>
          <w:rFonts w:ascii="Segoe UI" w:hAnsi="Segoe UI" w:cs="Segoe UI"/>
          <w:color w:val="374151"/>
          <w:shd w:val="clear" w:color="auto" w:fill="F7F7F8"/>
        </w:rPr>
        <w:t>jaggery</w:t>
      </w:r>
      <w:proofErr w:type="spellEnd"/>
      <w:r>
        <w:rPr>
          <w:rFonts w:ascii="Segoe UI" w:hAnsi="Segoe UI" w:cs="Segoe UI"/>
          <w:color w:val="374151"/>
          <w:shd w:val="clear" w:color="auto" w:fill="F7F7F8"/>
        </w:rPr>
        <w:t xml:space="preserve"> products have the potential to capture a growing market of health-conscious consumers seeking healthier sweetener options. While there are challenges such as limited availability, seasonal production, and competition from refined sugar, these can </w:t>
      </w:r>
      <w:r>
        <w:rPr>
          <w:rFonts w:ascii="Segoe UI" w:hAnsi="Segoe UI" w:cs="Segoe UI"/>
          <w:color w:val="374151"/>
          <w:shd w:val="clear" w:color="auto" w:fill="F7F7F8"/>
        </w:rPr>
        <w:lastRenderedPageBreak/>
        <w:t xml:space="preserve">be addressed through targeted marketing, product innovation, and collaboration with the food industry. By promoting the cultural significance, sustainability, and nutritional advantages of </w:t>
      </w:r>
      <w:proofErr w:type="spellStart"/>
      <w:r>
        <w:rPr>
          <w:rFonts w:ascii="Segoe UI" w:hAnsi="Segoe UI" w:cs="Segoe UI"/>
          <w:color w:val="374151"/>
          <w:shd w:val="clear" w:color="auto" w:fill="F7F7F8"/>
        </w:rPr>
        <w:t>jaggery</w:t>
      </w:r>
      <w:proofErr w:type="spellEnd"/>
      <w:r>
        <w:rPr>
          <w:rFonts w:ascii="Segoe UI" w:hAnsi="Segoe UI" w:cs="Segoe UI"/>
          <w:color w:val="374151"/>
          <w:shd w:val="clear" w:color="auto" w:fill="F7F7F8"/>
        </w:rPr>
        <w:t>, producers can tap into new markets, expand consumer awareness, and contribute to a more sustainable and healthier food ecosystem.</w:t>
      </w:r>
    </w:p>
    <w:sectPr w:rsidR="009572BF" w:rsidRPr="008434A9" w:rsidSect="006F4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27F9"/>
    <w:multiLevelType w:val="multilevel"/>
    <w:tmpl w:val="5BDC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2704C7"/>
    <w:multiLevelType w:val="multilevel"/>
    <w:tmpl w:val="EE90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970418"/>
    <w:multiLevelType w:val="multilevel"/>
    <w:tmpl w:val="6D2A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C3495C"/>
    <w:multiLevelType w:val="multilevel"/>
    <w:tmpl w:val="1D164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4977A7"/>
    <w:multiLevelType w:val="multilevel"/>
    <w:tmpl w:val="2D8A6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C44E45"/>
    <w:multiLevelType w:val="hybridMultilevel"/>
    <w:tmpl w:val="D43EF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6503C6"/>
    <w:multiLevelType w:val="multilevel"/>
    <w:tmpl w:val="CF22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74631A"/>
    <w:multiLevelType w:val="multilevel"/>
    <w:tmpl w:val="6FB0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8520C0"/>
    <w:multiLevelType w:val="multilevel"/>
    <w:tmpl w:val="2450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9F36BE"/>
    <w:multiLevelType w:val="multilevel"/>
    <w:tmpl w:val="C50C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190F2A"/>
    <w:multiLevelType w:val="multilevel"/>
    <w:tmpl w:val="04FA4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2"/>
  </w:num>
  <w:num w:numId="5">
    <w:abstractNumId w:val="7"/>
  </w:num>
  <w:num w:numId="6">
    <w:abstractNumId w:val="0"/>
  </w:num>
  <w:num w:numId="7">
    <w:abstractNumId w:val="6"/>
  </w:num>
  <w:num w:numId="8">
    <w:abstractNumId w:val="10"/>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53F"/>
    <w:rsid w:val="00031F0E"/>
    <w:rsid w:val="002A5A12"/>
    <w:rsid w:val="00340C56"/>
    <w:rsid w:val="005677AA"/>
    <w:rsid w:val="005C52D8"/>
    <w:rsid w:val="006F453F"/>
    <w:rsid w:val="008434A9"/>
    <w:rsid w:val="009572BF"/>
    <w:rsid w:val="00C56638"/>
    <w:rsid w:val="00CB5E17"/>
    <w:rsid w:val="00F0131E"/>
    <w:rsid w:val="00F8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3F"/>
    <w:rPr>
      <w:rFonts w:ascii="Tahoma" w:hAnsi="Tahoma" w:cs="Tahoma"/>
      <w:sz w:val="16"/>
      <w:szCs w:val="16"/>
    </w:rPr>
  </w:style>
  <w:style w:type="paragraph" w:styleId="ListParagraph">
    <w:name w:val="List Paragraph"/>
    <w:basedOn w:val="Normal"/>
    <w:uiPriority w:val="34"/>
    <w:qFormat/>
    <w:rsid w:val="00340C56"/>
    <w:pPr>
      <w:ind w:left="720"/>
      <w:contextualSpacing/>
    </w:pPr>
  </w:style>
  <w:style w:type="paragraph" w:styleId="NormalWeb">
    <w:name w:val="Normal (Web)"/>
    <w:basedOn w:val="Normal"/>
    <w:uiPriority w:val="99"/>
    <w:unhideWhenUsed/>
    <w:rsid w:val="00340C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3F"/>
    <w:rPr>
      <w:rFonts w:ascii="Tahoma" w:hAnsi="Tahoma" w:cs="Tahoma"/>
      <w:sz w:val="16"/>
      <w:szCs w:val="16"/>
    </w:rPr>
  </w:style>
  <w:style w:type="paragraph" w:styleId="ListParagraph">
    <w:name w:val="List Paragraph"/>
    <w:basedOn w:val="Normal"/>
    <w:uiPriority w:val="34"/>
    <w:qFormat/>
    <w:rsid w:val="00340C56"/>
    <w:pPr>
      <w:ind w:left="720"/>
      <w:contextualSpacing/>
    </w:pPr>
  </w:style>
  <w:style w:type="paragraph" w:styleId="NormalWeb">
    <w:name w:val="Normal (Web)"/>
    <w:basedOn w:val="Normal"/>
    <w:uiPriority w:val="99"/>
    <w:unhideWhenUsed/>
    <w:rsid w:val="00340C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2370">
      <w:bodyDiv w:val="1"/>
      <w:marLeft w:val="0"/>
      <w:marRight w:val="0"/>
      <w:marTop w:val="0"/>
      <w:marBottom w:val="0"/>
      <w:divBdr>
        <w:top w:val="none" w:sz="0" w:space="0" w:color="auto"/>
        <w:left w:val="none" w:sz="0" w:space="0" w:color="auto"/>
        <w:bottom w:val="none" w:sz="0" w:space="0" w:color="auto"/>
        <w:right w:val="none" w:sz="0" w:space="0" w:color="auto"/>
      </w:divBdr>
    </w:div>
    <w:div w:id="114638972">
      <w:bodyDiv w:val="1"/>
      <w:marLeft w:val="0"/>
      <w:marRight w:val="0"/>
      <w:marTop w:val="0"/>
      <w:marBottom w:val="0"/>
      <w:divBdr>
        <w:top w:val="none" w:sz="0" w:space="0" w:color="auto"/>
        <w:left w:val="none" w:sz="0" w:space="0" w:color="auto"/>
        <w:bottom w:val="none" w:sz="0" w:space="0" w:color="auto"/>
        <w:right w:val="none" w:sz="0" w:space="0" w:color="auto"/>
      </w:divBdr>
    </w:div>
    <w:div w:id="431827500">
      <w:bodyDiv w:val="1"/>
      <w:marLeft w:val="0"/>
      <w:marRight w:val="0"/>
      <w:marTop w:val="0"/>
      <w:marBottom w:val="0"/>
      <w:divBdr>
        <w:top w:val="none" w:sz="0" w:space="0" w:color="auto"/>
        <w:left w:val="none" w:sz="0" w:space="0" w:color="auto"/>
        <w:bottom w:val="none" w:sz="0" w:space="0" w:color="auto"/>
        <w:right w:val="none" w:sz="0" w:space="0" w:color="auto"/>
      </w:divBdr>
    </w:div>
    <w:div w:id="1150754590">
      <w:bodyDiv w:val="1"/>
      <w:marLeft w:val="0"/>
      <w:marRight w:val="0"/>
      <w:marTop w:val="0"/>
      <w:marBottom w:val="0"/>
      <w:divBdr>
        <w:top w:val="none" w:sz="0" w:space="0" w:color="auto"/>
        <w:left w:val="none" w:sz="0" w:space="0" w:color="auto"/>
        <w:bottom w:val="none" w:sz="0" w:space="0" w:color="auto"/>
        <w:right w:val="none" w:sz="0" w:space="0" w:color="auto"/>
      </w:divBdr>
    </w:div>
    <w:div w:id="1654527251">
      <w:bodyDiv w:val="1"/>
      <w:marLeft w:val="0"/>
      <w:marRight w:val="0"/>
      <w:marTop w:val="0"/>
      <w:marBottom w:val="0"/>
      <w:divBdr>
        <w:top w:val="none" w:sz="0" w:space="0" w:color="auto"/>
        <w:left w:val="none" w:sz="0" w:space="0" w:color="auto"/>
        <w:bottom w:val="none" w:sz="0" w:space="0" w:color="auto"/>
        <w:right w:val="none" w:sz="0" w:space="0" w:color="auto"/>
      </w:divBdr>
    </w:div>
    <w:div w:id="1790856787">
      <w:bodyDiv w:val="1"/>
      <w:marLeft w:val="0"/>
      <w:marRight w:val="0"/>
      <w:marTop w:val="0"/>
      <w:marBottom w:val="0"/>
      <w:divBdr>
        <w:top w:val="none" w:sz="0" w:space="0" w:color="auto"/>
        <w:left w:val="none" w:sz="0" w:space="0" w:color="auto"/>
        <w:bottom w:val="none" w:sz="0" w:space="0" w:color="auto"/>
        <w:right w:val="none" w:sz="0" w:space="0" w:color="auto"/>
      </w:divBdr>
    </w:div>
    <w:div w:id="18704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11</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2023-05-27T06:13:00Z</dcterms:created>
  <dcterms:modified xsi:type="dcterms:W3CDTF">2023-05-27T08:52:00Z</dcterms:modified>
</cp:coreProperties>
</file>